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0B4B" w:rsidRDefault="00860B4B" w:rsidP="00860B4B">
      <w:pPr>
        <w:spacing w:after="0" w:line="240" w:lineRule="auto"/>
        <w:jc w:val="center"/>
        <w:rPr>
          <w:rFonts w:ascii="Verdana" w:hAnsi="Verdana"/>
          <w:b/>
          <w:sz w:val="24"/>
          <w:szCs w:val="24"/>
          <w:lang w:val="es-ES"/>
        </w:rPr>
      </w:pPr>
      <w:r>
        <w:rPr>
          <w:rFonts w:ascii="Verdana" w:hAnsi="Verdana"/>
          <w:b/>
          <w:sz w:val="24"/>
          <w:szCs w:val="24"/>
          <w:lang w:val="es-ES"/>
        </w:rPr>
        <w:t>LOS DERECHOS DE LAS AUDIENCIAS</w:t>
      </w:r>
      <w:r w:rsidR="00C12693">
        <w:rPr>
          <w:rFonts w:ascii="Verdana" w:hAnsi="Verdana"/>
          <w:b/>
          <w:sz w:val="24"/>
          <w:szCs w:val="24"/>
          <w:lang w:val="es-ES"/>
        </w:rPr>
        <w:t xml:space="preserve"> Y EL DICTAMEN </w:t>
      </w:r>
    </w:p>
    <w:p w:rsidR="00860B4B" w:rsidRDefault="00860B4B" w:rsidP="00860B4B">
      <w:pPr>
        <w:spacing w:after="0" w:line="240" w:lineRule="auto"/>
        <w:jc w:val="center"/>
        <w:rPr>
          <w:rFonts w:ascii="Verdana" w:hAnsi="Verdana"/>
          <w:b/>
          <w:sz w:val="24"/>
          <w:szCs w:val="24"/>
          <w:lang w:val="es-ES"/>
        </w:rPr>
      </w:pPr>
    </w:p>
    <w:p w:rsidR="00860B4B" w:rsidRDefault="00860B4B" w:rsidP="00860B4B">
      <w:pPr>
        <w:spacing w:after="0" w:line="240" w:lineRule="auto"/>
        <w:jc w:val="center"/>
        <w:rPr>
          <w:rFonts w:ascii="Verdana" w:hAnsi="Verdana"/>
          <w:b/>
          <w:sz w:val="24"/>
          <w:szCs w:val="24"/>
          <w:lang w:val="es-ES"/>
        </w:rPr>
      </w:pPr>
      <w:r w:rsidRPr="002A605E">
        <w:rPr>
          <w:rFonts w:ascii="Verdana" w:hAnsi="Verdana"/>
          <w:b/>
          <w:sz w:val="24"/>
          <w:szCs w:val="24"/>
          <w:lang w:val="es-ES"/>
        </w:rPr>
        <w:t xml:space="preserve">POSICIONAMIENTO PÚBLICO </w:t>
      </w:r>
      <w:r w:rsidR="00C12693">
        <w:rPr>
          <w:rFonts w:ascii="Verdana" w:hAnsi="Verdana"/>
          <w:b/>
          <w:sz w:val="24"/>
          <w:szCs w:val="24"/>
          <w:lang w:val="es-ES"/>
        </w:rPr>
        <w:t xml:space="preserve">DE LAS DEFENSORIAS </w:t>
      </w:r>
    </w:p>
    <w:p w:rsidR="00860B4B" w:rsidRDefault="00860B4B" w:rsidP="00860B4B">
      <w:pPr>
        <w:spacing w:after="0" w:line="240" w:lineRule="auto"/>
        <w:jc w:val="right"/>
        <w:rPr>
          <w:rFonts w:ascii="Verdana" w:hAnsi="Verdana"/>
          <w:sz w:val="24"/>
          <w:szCs w:val="24"/>
          <w:lang w:val="es-ES"/>
        </w:rPr>
      </w:pPr>
    </w:p>
    <w:p w:rsidR="00860B4B" w:rsidRDefault="00860B4B" w:rsidP="00860B4B">
      <w:pPr>
        <w:spacing w:after="0" w:line="240" w:lineRule="auto"/>
        <w:jc w:val="right"/>
        <w:rPr>
          <w:rFonts w:ascii="Verdana" w:hAnsi="Verdana"/>
          <w:sz w:val="24"/>
          <w:szCs w:val="24"/>
          <w:lang w:val="es-ES"/>
        </w:rPr>
      </w:pPr>
      <w:r>
        <w:rPr>
          <w:rFonts w:ascii="Verdana" w:hAnsi="Verdana"/>
          <w:sz w:val="24"/>
          <w:szCs w:val="24"/>
          <w:lang w:val="es-ES"/>
        </w:rPr>
        <w:t>Ciudad de México, 3 julio 2014</w:t>
      </w:r>
    </w:p>
    <w:p w:rsidR="00860B4B" w:rsidRDefault="00860B4B" w:rsidP="00860B4B">
      <w:pPr>
        <w:spacing w:after="0" w:line="240" w:lineRule="auto"/>
        <w:jc w:val="both"/>
        <w:rPr>
          <w:rFonts w:ascii="Verdana" w:hAnsi="Verdana"/>
          <w:sz w:val="24"/>
          <w:szCs w:val="24"/>
          <w:lang w:val="es-ES"/>
        </w:rPr>
      </w:pPr>
    </w:p>
    <w:p w:rsidR="00860B4B" w:rsidRDefault="00B11CB8" w:rsidP="00860B4B">
      <w:pPr>
        <w:spacing w:after="0" w:line="240" w:lineRule="auto"/>
        <w:jc w:val="both"/>
        <w:rPr>
          <w:rFonts w:ascii="Verdana" w:hAnsi="Verdana"/>
          <w:sz w:val="24"/>
          <w:szCs w:val="24"/>
          <w:lang w:val="es-ES"/>
        </w:rPr>
      </w:pPr>
      <w:r>
        <w:rPr>
          <w:rFonts w:ascii="Verdana" w:hAnsi="Verdana"/>
          <w:sz w:val="24"/>
          <w:szCs w:val="24"/>
          <w:lang w:val="es-ES"/>
        </w:rPr>
        <w:t>Este martes se dio a conocer el</w:t>
      </w:r>
      <w:r w:rsidR="00860B4B">
        <w:rPr>
          <w:rFonts w:ascii="Verdana" w:hAnsi="Verdana"/>
          <w:sz w:val="24"/>
          <w:szCs w:val="24"/>
          <w:lang w:val="es-ES"/>
        </w:rPr>
        <w:t xml:space="preserve"> proyecto</w:t>
      </w:r>
      <w:r w:rsidR="00C12693">
        <w:rPr>
          <w:rFonts w:ascii="Verdana" w:hAnsi="Verdana"/>
          <w:sz w:val="24"/>
          <w:szCs w:val="24"/>
          <w:lang w:val="es-ES"/>
        </w:rPr>
        <w:t xml:space="preserve"> de</w:t>
      </w:r>
      <w:r w:rsidR="00860B4B">
        <w:rPr>
          <w:rFonts w:ascii="Verdana" w:hAnsi="Verdana"/>
          <w:sz w:val="24"/>
          <w:szCs w:val="24"/>
          <w:lang w:val="es-ES"/>
        </w:rPr>
        <w:t xml:space="preserve"> Dictamen de </w:t>
      </w:r>
      <w:r w:rsidR="00C12693">
        <w:rPr>
          <w:rFonts w:ascii="Verdana" w:hAnsi="Verdana"/>
          <w:sz w:val="24"/>
          <w:szCs w:val="24"/>
          <w:lang w:val="es-ES"/>
        </w:rPr>
        <w:t xml:space="preserve">la </w:t>
      </w:r>
      <w:r w:rsidR="00860B4B">
        <w:rPr>
          <w:rFonts w:ascii="Verdana" w:hAnsi="Verdana"/>
          <w:sz w:val="24"/>
          <w:szCs w:val="24"/>
          <w:lang w:val="es-ES"/>
        </w:rPr>
        <w:t>legislación secundaria en materia de telecomunicaciones</w:t>
      </w:r>
      <w:r>
        <w:rPr>
          <w:rFonts w:ascii="Verdana" w:hAnsi="Verdana"/>
          <w:sz w:val="24"/>
          <w:szCs w:val="24"/>
          <w:lang w:val="es-ES"/>
        </w:rPr>
        <w:t xml:space="preserve"> </w:t>
      </w:r>
      <w:r w:rsidR="00C12693">
        <w:rPr>
          <w:rFonts w:ascii="Verdana" w:hAnsi="Verdana"/>
          <w:sz w:val="24"/>
          <w:szCs w:val="24"/>
          <w:lang w:val="es-ES"/>
        </w:rPr>
        <w:t xml:space="preserve">y radiodifusión </w:t>
      </w:r>
      <w:r w:rsidR="00860B4B">
        <w:rPr>
          <w:rFonts w:ascii="Verdana" w:hAnsi="Verdana"/>
          <w:sz w:val="24"/>
          <w:szCs w:val="24"/>
          <w:lang w:val="es-ES"/>
        </w:rPr>
        <w:t xml:space="preserve">en el Senado de la República. </w:t>
      </w:r>
    </w:p>
    <w:p w:rsidR="00456B19" w:rsidRDefault="00456B19" w:rsidP="00860B4B">
      <w:pPr>
        <w:spacing w:after="0" w:line="240" w:lineRule="auto"/>
        <w:jc w:val="both"/>
        <w:rPr>
          <w:rFonts w:ascii="Verdana" w:hAnsi="Verdana"/>
          <w:sz w:val="24"/>
          <w:szCs w:val="24"/>
          <w:lang w:val="es-ES"/>
        </w:rPr>
      </w:pPr>
    </w:p>
    <w:p w:rsidR="00860B4B" w:rsidRDefault="00C12693" w:rsidP="00860B4B">
      <w:pPr>
        <w:spacing w:after="0" w:line="240" w:lineRule="auto"/>
        <w:jc w:val="both"/>
        <w:rPr>
          <w:rFonts w:ascii="Verdana" w:hAnsi="Verdana"/>
          <w:sz w:val="24"/>
          <w:szCs w:val="24"/>
          <w:lang w:val="es-ES"/>
        </w:rPr>
      </w:pPr>
      <w:r>
        <w:rPr>
          <w:rFonts w:ascii="Verdana" w:hAnsi="Verdana"/>
          <w:sz w:val="24"/>
          <w:szCs w:val="24"/>
          <w:lang w:val="es-ES"/>
        </w:rPr>
        <w:t>E</w:t>
      </w:r>
      <w:r w:rsidR="00860B4B">
        <w:rPr>
          <w:rFonts w:ascii="Verdana" w:hAnsi="Verdana"/>
          <w:sz w:val="24"/>
          <w:szCs w:val="24"/>
          <w:lang w:val="es-ES"/>
        </w:rPr>
        <w:t>l pasado mes de mayo</w:t>
      </w:r>
      <w:r>
        <w:rPr>
          <w:rFonts w:ascii="Verdana" w:hAnsi="Verdana"/>
          <w:sz w:val="24"/>
          <w:szCs w:val="24"/>
          <w:lang w:val="es-ES"/>
        </w:rPr>
        <w:t>,</w:t>
      </w:r>
      <w:r w:rsidR="000469FA">
        <w:rPr>
          <w:rFonts w:ascii="Verdana" w:hAnsi="Verdana"/>
          <w:sz w:val="24"/>
          <w:szCs w:val="24"/>
          <w:lang w:val="es-ES"/>
        </w:rPr>
        <w:t xml:space="preserve"> a través de un comunicado</w:t>
      </w:r>
      <w:r w:rsidR="00860B4B">
        <w:rPr>
          <w:rFonts w:ascii="Verdana" w:hAnsi="Verdana"/>
          <w:sz w:val="24"/>
          <w:szCs w:val="24"/>
          <w:lang w:val="es-ES"/>
        </w:rPr>
        <w:t xml:space="preserve"> público</w:t>
      </w:r>
      <w:r w:rsidR="000469FA">
        <w:rPr>
          <w:rFonts w:ascii="Verdana" w:hAnsi="Verdana"/>
          <w:sz w:val="24"/>
          <w:szCs w:val="24"/>
          <w:lang w:val="es-ES"/>
        </w:rPr>
        <w:t>, manifestamos nuestra posición</w:t>
      </w:r>
      <w:bookmarkStart w:id="0" w:name="_GoBack"/>
      <w:bookmarkEnd w:id="0"/>
      <w:r w:rsidR="00860B4B">
        <w:rPr>
          <w:rFonts w:ascii="Verdana" w:hAnsi="Verdana"/>
          <w:sz w:val="24"/>
          <w:szCs w:val="24"/>
          <w:lang w:val="es-ES"/>
        </w:rPr>
        <w:t xml:space="preserve"> </w:t>
      </w:r>
      <w:r>
        <w:rPr>
          <w:rFonts w:ascii="Verdana" w:hAnsi="Verdana"/>
          <w:sz w:val="24"/>
          <w:szCs w:val="24"/>
          <w:lang w:val="es-ES"/>
        </w:rPr>
        <w:t xml:space="preserve">respecto a la iniciativa en análisis </w:t>
      </w:r>
      <w:r w:rsidR="00860B4B">
        <w:rPr>
          <w:rFonts w:ascii="Verdana" w:hAnsi="Verdana"/>
          <w:sz w:val="24"/>
          <w:szCs w:val="24"/>
          <w:lang w:val="es-ES"/>
        </w:rPr>
        <w:t>y cuyos punto</w:t>
      </w:r>
      <w:r w:rsidR="004F565F">
        <w:rPr>
          <w:rFonts w:ascii="Verdana" w:hAnsi="Verdana"/>
          <w:sz w:val="24"/>
          <w:szCs w:val="24"/>
          <w:lang w:val="es-ES"/>
        </w:rPr>
        <w:t>s más importantes</w:t>
      </w:r>
      <w:r w:rsidR="00860B4B">
        <w:rPr>
          <w:rFonts w:ascii="Verdana" w:hAnsi="Verdana"/>
          <w:sz w:val="24"/>
          <w:szCs w:val="24"/>
          <w:lang w:val="es-ES"/>
        </w:rPr>
        <w:t xml:space="preserve"> recuperamos a continuación</w:t>
      </w:r>
      <w:r w:rsidR="00BB6F44">
        <w:rPr>
          <w:rFonts w:ascii="Verdana" w:hAnsi="Verdana"/>
          <w:sz w:val="24"/>
          <w:szCs w:val="24"/>
          <w:lang w:val="es-ES"/>
        </w:rPr>
        <w:t xml:space="preserve">, junto con nuevas observaciones sobre el documento </w:t>
      </w:r>
      <w:r>
        <w:rPr>
          <w:rFonts w:ascii="Verdana" w:hAnsi="Verdana"/>
          <w:sz w:val="24"/>
          <w:szCs w:val="24"/>
          <w:lang w:val="es-ES"/>
        </w:rPr>
        <w:t xml:space="preserve">de Dictamen </w:t>
      </w:r>
      <w:r w:rsidR="00BB6F44">
        <w:rPr>
          <w:rFonts w:ascii="Verdana" w:hAnsi="Verdana"/>
          <w:sz w:val="24"/>
          <w:szCs w:val="24"/>
          <w:lang w:val="es-ES"/>
        </w:rPr>
        <w:t>presentado</w:t>
      </w:r>
      <w:r w:rsidR="00860B4B">
        <w:rPr>
          <w:rFonts w:ascii="Verdana" w:hAnsi="Verdana"/>
          <w:sz w:val="24"/>
          <w:szCs w:val="24"/>
          <w:lang w:val="es-ES"/>
        </w:rPr>
        <w:t>:</w:t>
      </w:r>
    </w:p>
    <w:p w:rsidR="00860B4B" w:rsidRDefault="00860B4B" w:rsidP="00860B4B">
      <w:pPr>
        <w:spacing w:after="0" w:line="240" w:lineRule="auto"/>
        <w:jc w:val="both"/>
        <w:rPr>
          <w:rFonts w:ascii="Verdana" w:hAnsi="Verdana"/>
          <w:sz w:val="24"/>
          <w:szCs w:val="24"/>
          <w:lang w:val="es-ES"/>
        </w:rPr>
      </w:pPr>
    </w:p>
    <w:p w:rsidR="00860B4B" w:rsidRPr="008B6333" w:rsidRDefault="00226D71" w:rsidP="00226D71">
      <w:pPr>
        <w:pStyle w:val="NormalWeb"/>
        <w:spacing w:before="0" w:beforeAutospacing="0" w:after="0" w:afterAutospacing="0"/>
        <w:jc w:val="both"/>
        <w:rPr>
          <w:rFonts w:ascii="Verdana" w:hAnsi="Verdana" w:cs="Tahoma"/>
        </w:rPr>
      </w:pPr>
      <w:r>
        <w:rPr>
          <w:rFonts w:ascii="Verdana" w:hAnsi="Verdana" w:cs="Tahoma"/>
          <w:lang w:val="es-ES"/>
        </w:rPr>
        <w:t xml:space="preserve">1. </w:t>
      </w:r>
      <w:r w:rsidR="00831CF5">
        <w:rPr>
          <w:rFonts w:ascii="Verdana" w:hAnsi="Verdana" w:cs="Tahoma"/>
          <w:lang w:val="es-ES"/>
        </w:rPr>
        <w:t xml:space="preserve">En el </w:t>
      </w:r>
      <w:r w:rsidR="008B6333">
        <w:rPr>
          <w:rFonts w:ascii="Verdana" w:hAnsi="Verdana" w:cs="Tahoma"/>
          <w:lang w:val="es-ES"/>
        </w:rPr>
        <w:t>comunicado anterior expresamos que d</w:t>
      </w:r>
      <w:r w:rsidR="00B11CB8" w:rsidRPr="008B6333">
        <w:rPr>
          <w:rFonts w:ascii="Verdana" w:hAnsi="Verdana" w:cs="Tahoma"/>
          <w:lang w:val="es-ES"/>
        </w:rPr>
        <w:t xml:space="preserve">e aprobarse el dictamen </w:t>
      </w:r>
      <w:r w:rsidR="00B11CB8" w:rsidRPr="008B6333">
        <w:rPr>
          <w:rFonts w:ascii="Verdana" w:hAnsi="Verdana" w:cs="Tahoma"/>
          <w:u w:val="single"/>
        </w:rPr>
        <w:t>l</w:t>
      </w:r>
      <w:r w:rsidR="00860B4B" w:rsidRPr="008B6333">
        <w:rPr>
          <w:rFonts w:ascii="Verdana" w:hAnsi="Verdana" w:cs="Tahoma"/>
          <w:u w:val="single"/>
        </w:rPr>
        <w:t>os derechos de las audiencias</w:t>
      </w:r>
      <w:r w:rsidR="00B11CB8" w:rsidRPr="008B6333">
        <w:rPr>
          <w:rFonts w:ascii="Verdana" w:hAnsi="Verdana" w:cs="Tahoma"/>
          <w:u w:val="single"/>
        </w:rPr>
        <w:t xml:space="preserve"> podrían convertirse</w:t>
      </w:r>
      <w:r w:rsidR="00860B4B" w:rsidRPr="008B6333">
        <w:rPr>
          <w:rFonts w:ascii="Verdana" w:hAnsi="Verdana" w:cs="Tahoma"/>
          <w:u w:val="single"/>
        </w:rPr>
        <w:t xml:space="preserve"> en letra muerta, ya que su debido cumplimiento queda a voluntad del medio de comunicación y del Defensor de las Audiencias</w:t>
      </w:r>
      <w:r w:rsidR="00860B4B" w:rsidRPr="008B6333">
        <w:rPr>
          <w:rFonts w:ascii="Verdana" w:hAnsi="Verdana" w:cs="Tahoma"/>
        </w:rPr>
        <w:t xml:space="preserve">. </w:t>
      </w:r>
    </w:p>
    <w:p w:rsidR="00226D71" w:rsidRDefault="00226D71" w:rsidP="00226D71">
      <w:pPr>
        <w:pStyle w:val="NormalWeb"/>
        <w:spacing w:before="0" w:beforeAutospacing="0" w:after="0" w:afterAutospacing="0"/>
        <w:jc w:val="both"/>
        <w:rPr>
          <w:rFonts w:ascii="Verdana" w:hAnsi="Verdana" w:cs="Tahoma"/>
        </w:rPr>
      </w:pPr>
    </w:p>
    <w:p w:rsidR="00226D71" w:rsidRDefault="00456B19" w:rsidP="00226D71">
      <w:pPr>
        <w:pStyle w:val="NormalWeb"/>
        <w:spacing w:before="0" w:beforeAutospacing="0" w:after="0" w:afterAutospacing="0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 xml:space="preserve">En el posicionamiento público que </w:t>
      </w:r>
      <w:r w:rsidR="000245DA">
        <w:rPr>
          <w:rFonts w:ascii="Verdana" w:hAnsi="Verdana" w:cs="Tahoma"/>
        </w:rPr>
        <w:t>dimos a conocer los titulares de las defensor</w:t>
      </w:r>
      <w:r w:rsidR="008B6333">
        <w:rPr>
          <w:rFonts w:ascii="Verdana" w:hAnsi="Verdana" w:cs="Tahoma"/>
        </w:rPr>
        <w:t>ías dijimos</w:t>
      </w:r>
      <w:r w:rsidR="000245DA">
        <w:rPr>
          <w:rFonts w:ascii="Verdana" w:hAnsi="Verdana" w:cs="Tahoma"/>
        </w:rPr>
        <w:t xml:space="preserve"> que a</w:t>
      </w:r>
      <w:r w:rsidR="00226D71">
        <w:rPr>
          <w:rFonts w:ascii="Verdana" w:hAnsi="Verdana" w:cs="Tahoma"/>
        </w:rPr>
        <w:t>nte el</w:t>
      </w:r>
      <w:r w:rsidR="00226D71" w:rsidRPr="002A605E">
        <w:rPr>
          <w:rFonts w:ascii="Verdana" w:hAnsi="Verdana" w:cs="Tahoma"/>
        </w:rPr>
        <w:t xml:space="preserve"> incu</w:t>
      </w:r>
      <w:r w:rsidR="00226D71">
        <w:rPr>
          <w:rFonts w:ascii="Verdana" w:hAnsi="Verdana" w:cs="Tahoma"/>
        </w:rPr>
        <w:t>mplimiento</w:t>
      </w:r>
      <w:r w:rsidR="0097647C">
        <w:rPr>
          <w:rFonts w:ascii="Verdana" w:hAnsi="Verdana" w:cs="Tahoma"/>
        </w:rPr>
        <w:t xml:space="preserve"> de la mayoría</w:t>
      </w:r>
      <w:r w:rsidR="00226D71">
        <w:rPr>
          <w:rFonts w:ascii="Verdana" w:hAnsi="Verdana" w:cs="Tahoma"/>
        </w:rPr>
        <w:t xml:space="preserve"> de los derechos</w:t>
      </w:r>
      <w:r w:rsidR="0097647C">
        <w:rPr>
          <w:rFonts w:ascii="Verdana" w:hAnsi="Verdana" w:cs="Tahoma"/>
        </w:rPr>
        <w:t xml:space="preserve"> de las audiencias</w:t>
      </w:r>
      <w:r w:rsidR="000245DA">
        <w:rPr>
          <w:rFonts w:ascii="Verdana" w:hAnsi="Verdana" w:cs="Tahoma"/>
        </w:rPr>
        <w:t xml:space="preserve"> no exist</w:t>
      </w:r>
      <w:r w:rsidR="000E5F3B">
        <w:rPr>
          <w:rFonts w:ascii="Verdana" w:hAnsi="Verdana" w:cs="Tahoma"/>
        </w:rPr>
        <w:t>e</w:t>
      </w:r>
      <w:r w:rsidR="00226D71" w:rsidRPr="002A605E">
        <w:rPr>
          <w:rFonts w:ascii="Verdana" w:hAnsi="Verdana" w:cs="Tahoma"/>
        </w:rPr>
        <w:t xml:space="preserve"> sanción, lo que deja en un nivel de alta vulnerabilidad a los radioescuchas y televidentes. </w:t>
      </w:r>
    </w:p>
    <w:p w:rsidR="000245DA" w:rsidRDefault="000245DA" w:rsidP="00226D71">
      <w:pPr>
        <w:pStyle w:val="NormalWeb"/>
        <w:spacing w:before="0" w:beforeAutospacing="0" w:after="0" w:afterAutospacing="0"/>
        <w:jc w:val="both"/>
        <w:rPr>
          <w:rFonts w:ascii="Verdana" w:hAnsi="Verdana" w:cs="Tahoma"/>
        </w:rPr>
      </w:pPr>
    </w:p>
    <w:p w:rsidR="000245DA" w:rsidRDefault="000245DA" w:rsidP="00226D71">
      <w:pPr>
        <w:pStyle w:val="NormalWeb"/>
        <w:spacing w:before="0" w:beforeAutospacing="0" w:after="0" w:afterAutospacing="0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>E</w:t>
      </w:r>
      <w:r w:rsidR="00EC4820">
        <w:rPr>
          <w:rFonts w:ascii="Verdana" w:hAnsi="Verdana" w:cs="Tahoma"/>
        </w:rPr>
        <w:t>n el D</w:t>
      </w:r>
      <w:r>
        <w:rPr>
          <w:rFonts w:ascii="Verdana" w:hAnsi="Verdana" w:cs="Tahoma"/>
        </w:rPr>
        <w:t xml:space="preserve">ictamen se atiende dicha observación, pero </w:t>
      </w:r>
      <w:r w:rsidR="00831CF5">
        <w:rPr>
          <w:rFonts w:ascii="Verdana" w:hAnsi="Verdana" w:cs="Tahoma"/>
        </w:rPr>
        <w:t xml:space="preserve">proponiendo que </w:t>
      </w:r>
      <w:r w:rsidR="00486C6E" w:rsidRPr="007B4256">
        <w:rPr>
          <w:rFonts w:ascii="Verdana" w:hAnsi="Verdana" w:cs="Tahoma"/>
          <w:u w:val="single"/>
        </w:rPr>
        <w:t xml:space="preserve">el sancionado podría ser </w:t>
      </w:r>
      <w:r w:rsidR="00831CF5">
        <w:rPr>
          <w:rFonts w:ascii="Verdana" w:hAnsi="Verdana" w:cs="Tahoma"/>
          <w:u w:val="single"/>
        </w:rPr>
        <w:t>el titular de la Defensoría de la</w:t>
      </w:r>
      <w:r w:rsidR="00486C6E" w:rsidRPr="007B4256">
        <w:rPr>
          <w:rFonts w:ascii="Verdana" w:hAnsi="Verdana" w:cs="Tahoma"/>
          <w:u w:val="single"/>
        </w:rPr>
        <w:t>s Audiencias</w:t>
      </w:r>
      <w:r w:rsidR="00486C6E">
        <w:rPr>
          <w:rFonts w:ascii="Verdana" w:hAnsi="Verdana" w:cs="Tahoma"/>
        </w:rPr>
        <w:t xml:space="preserve">, con multas de los 100 a los 500 salarios mínimos vigentes, </w:t>
      </w:r>
      <w:r w:rsidR="00EC4820">
        <w:rPr>
          <w:rFonts w:ascii="Verdana" w:hAnsi="Verdana" w:cs="Tahoma"/>
        </w:rPr>
        <w:t xml:space="preserve">de acuerdo con el artículo 311, </w:t>
      </w:r>
      <w:r w:rsidR="00486C6E">
        <w:rPr>
          <w:rFonts w:ascii="Verdana" w:hAnsi="Verdana" w:cs="Tahoma"/>
        </w:rPr>
        <w:t xml:space="preserve">por no cumplir con las obligaciones establecidas en los artículos 259 y 261, entre las cuales se encuentran </w:t>
      </w:r>
      <w:r w:rsidR="005D0249">
        <w:rPr>
          <w:rFonts w:ascii="Verdana" w:hAnsi="Verdana" w:cs="Tahoma"/>
        </w:rPr>
        <w:t>“</w:t>
      </w:r>
      <w:r w:rsidR="00486C6E">
        <w:rPr>
          <w:rFonts w:ascii="Verdana" w:hAnsi="Verdana" w:cs="Tahoma"/>
        </w:rPr>
        <w:t>hacer valer los derechos de las audiencias”.</w:t>
      </w:r>
    </w:p>
    <w:p w:rsidR="00486C6E" w:rsidRDefault="00486C6E" w:rsidP="00226D71">
      <w:pPr>
        <w:pStyle w:val="NormalWeb"/>
        <w:spacing w:before="0" w:beforeAutospacing="0" w:after="0" w:afterAutospacing="0"/>
        <w:jc w:val="both"/>
        <w:rPr>
          <w:rFonts w:ascii="Verdana" w:hAnsi="Verdana" w:cs="Tahoma"/>
        </w:rPr>
      </w:pPr>
    </w:p>
    <w:p w:rsidR="009D6077" w:rsidRDefault="00486C6E" w:rsidP="005D0249">
      <w:pPr>
        <w:spacing w:after="0" w:line="240" w:lineRule="auto"/>
        <w:jc w:val="both"/>
        <w:rPr>
          <w:rFonts w:ascii="Verdana" w:hAnsi="Verdana" w:cs="Tahoma"/>
          <w:sz w:val="24"/>
          <w:szCs w:val="24"/>
        </w:rPr>
      </w:pPr>
      <w:r w:rsidRPr="00075F84">
        <w:rPr>
          <w:rFonts w:ascii="Verdana" w:hAnsi="Verdana" w:cs="Tahoma"/>
          <w:sz w:val="24"/>
          <w:szCs w:val="24"/>
        </w:rPr>
        <w:t>E</w:t>
      </w:r>
      <w:r w:rsidR="00831CF5">
        <w:rPr>
          <w:rFonts w:ascii="Verdana" w:hAnsi="Verdana" w:cs="Tahoma"/>
          <w:sz w:val="24"/>
          <w:szCs w:val="24"/>
        </w:rPr>
        <w:t>n consecuencia</w:t>
      </w:r>
      <w:r w:rsidRPr="00075F84">
        <w:rPr>
          <w:rFonts w:ascii="Verdana" w:hAnsi="Verdana" w:cs="Tahoma"/>
          <w:sz w:val="24"/>
          <w:szCs w:val="24"/>
        </w:rPr>
        <w:t xml:space="preserve">, se deja en el titular de la Defensoría </w:t>
      </w:r>
      <w:r w:rsidR="000C2468">
        <w:rPr>
          <w:rFonts w:ascii="Verdana" w:hAnsi="Verdana" w:cs="Tahoma"/>
          <w:sz w:val="24"/>
          <w:szCs w:val="24"/>
        </w:rPr>
        <w:t>la tutela de</w:t>
      </w:r>
      <w:r w:rsidRPr="00075F84">
        <w:rPr>
          <w:rFonts w:ascii="Verdana" w:hAnsi="Verdana" w:cs="Tahoma"/>
          <w:sz w:val="24"/>
          <w:szCs w:val="24"/>
        </w:rPr>
        <w:t xml:space="preserve"> los derechos de las audiencias</w:t>
      </w:r>
      <w:r w:rsidR="00EC4820" w:rsidRPr="00075F84">
        <w:rPr>
          <w:rFonts w:ascii="Verdana" w:hAnsi="Verdana" w:cs="Tahoma"/>
          <w:sz w:val="24"/>
          <w:szCs w:val="24"/>
        </w:rPr>
        <w:t>, cuando el responsable</w:t>
      </w:r>
      <w:r w:rsidR="009D6077" w:rsidRPr="00075F84">
        <w:rPr>
          <w:rFonts w:ascii="Verdana" w:hAnsi="Verdana" w:cs="Tahoma"/>
          <w:sz w:val="24"/>
          <w:szCs w:val="24"/>
        </w:rPr>
        <w:t xml:space="preserve"> de ello es </w:t>
      </w:r>
      <w:r w:rsidR="00EC4820" w:rsidRPr="00075F84">
        <w:rPr>
          <w:rFonts w:ascii="Verdana" w:hAnsi="Verdana" w:cs="Tahoma"/>
          <w:sz w:val="24"/>
          <w:szCs w:val="24"/>
        </w:rPr>
        <w:t xml:space="preserve">el concesionario. </w:t>
      </w:r>
      <w:r w:rsidR="009D6077" w:rsidRPr="00075F84">
        <w:rPr>
          <w:rFonts w:ascii="Verdana" w:hAnsi="Verdana" w:cs="Tahoma"/>
          <w:sz w:val="24"/>
          <w:szCs w:val="24"/>
        </w:rPr>
        <w:t>Las Defensorías son figuras de autorregulación, de mediación e intermediación, de gestión de las quejas, comentarios o inquietudes de las audiencias, pero no son –en ningún caso- los que toman las decisiones en los medios de comunicación para garantizar los derechos de las audiencias.</w:t>
      </w:r>
      <w:r w:rsidR="00501035">
        <w:rPr>
          <w:rStyle w:val="Refdenotaalpie"/>
          <w:rFonts w:ascii="Verdana" w:hAnsi="Verdana" w:cs="Tahoma"/>
          <w:sz w:val="24"/>
          <w:szCs w:val="24"/>
        </w:rPr>
        <w:footnoteReference w:id="1"/>
      </w:r>
    </w:p>
    <w:p w:rsidR="00AB4296" w:rsidRDefault="00AB4296" w:rsidP="005D0249">
      <w:pPr>
        <w:spacing w:after="0" w:line="240" w:lineRule="auto"/>
        <w:jc w:val="both"/>
        <w:rPr>
          <w:rFonts w:ascii="Verdana" w:hAnsi="Verdana" w:cs="Tahoma"/>
          <w:sz w:val="24"/>
          <w:szCs w:val="24"/>
        </w:rPr>
      </w:pPr>
    </w:p>
    <w:p w:rsidR="00AB4296" w:rsidRPr="00075F84" w:rsidRDefault="007B4256" w:rsidP="005D0249">
      <w:pPr>
        <w:spacing w:after="0" w:line="240" w:lineRule="auto"/>
        <w:jc w:val="both"/>
        <w:rPr>
          <w:rFonts w:ascii="Verdana" w:hAnsi="Verdana"/>
          <w:sz w:val="24"/>
          <w:szCs w:val="24"/>
          <w:lang w:val="es-ES_tradnl"/>
        </w:rPr>
      </w:pPr>
      <w:r>
        <w:rPr>
          <w:rFonts w:ascii="Verdana" w:hAnsi="Verdana" w:cs="Tahoma"/>
          <w:sz w:val="24"/>
          <w:szCs w:val="24"/>
        </w:rPr>
        <w:t>2</w:t>
      </w:r>
      <w:r w:rsidR="00AB4296">
        <w:rPr>
          <w:rFonts w:ascii="Verdana" w:hAnsi="Verdana" w:cs="Tahoma"/>
          <w:sz w:val="24"/>
          <w:szCs w:val="24"/>
        </w:rPr>
        <w:t xml:space="preserve">. El artículo 256 </w:t>
      </w:r>
      <w:r w:rsidR="00831CF5">
        <w:rPr>
          <w:rFonts w:ascii="Verdana" w:hAnsi="Verdana" w:cs="Tahoma"/>
          <w:sz w:val="24"/>
          <w:szCs w:val="24"/>
        </w:rPr>
        <w:t xml:space="preserve">del Dictamen </w:t>
      </w:r>
      <w:r w:rsidR="00AB4296">
        <w:rPr>
          <w:rFonts w:ascii="Verdana" w:hAnsi="Verdana" w:cs="Tahoma"/>
          <w:sz w:val="24"/>
          <w:szCs w:val="24"/>
        </w:rPr>
        <w:t xml:space="preserve">establece que </w:t>
      </w:r>
      <w:r w:rsidR="00AB4296" w:rsidRPr="007B4256">
        <w:rPr>
          <w:rFonts w:ascii="Verdana" w:hAnsi="Verdana" w:cs="Tahoma"/>
          <w:sz w:val="24"/>
          <w:szCs w:val="24"/>
          <w:u w:val="single"/>
        </w:rPr>
        <w:t>los códigos de ética</w:t>
      </w:r>
      <w:r w:rsidR="001F74DF" w:rsidRPr="007B4256">
        <w:rPr>
          <w:rFonts w:ascii="Verdana" w:hAnsi="Verdana" w:cs="Tahoma"/>
          <w:sz w:val="24"/>
          <w:szCs w:val="24"/>
          <w:u w:val="single"/>
        </w:rPr>
        <w:t xml:space="preserve"> de los concesionarios</w:t>
      </w:r>
      <w:r w:rsidR="00AB4296" w:rsidRPr="007B4256">
        <w:rPr>
          <w:rFonts w:ascii="Verdana" w:hAnsi="Verdana" w:cs="Tahoma"/>
          <w:sz w:val="24"/>
          <w:szCs w:val="24"/>
          <w:u w:val="single"/>
        </w:rPr>
        <w:t xml:space="preserve"> se deberán ajustar a los lineamientos que emita el Instituto Federal de Telecomunicaciones</w:t>
      </w:r>
      <w:r w:rsidR="00AB4296">
        <w:rPr>
          <w:rFonts w:ascii="Verdana" w:hAnsi="Verdana" w:cs="Tahoma"/>
          <w:sz w:val="24"/>
          <w:szCs w:val="24"/>
        </w:rPr>
        <w:t xml:space="preserve">. </w:t>
      </w:r>
      <w:r w:rsidR="00AB4296" w:rsidRPr="00831CF5">
        <w:rPr>
          <w:rFonts w:ascii="Verdana" w:hAnsi="Verdana" w:cs="Tahoma"/>
          <w:sz w:val="24"/>
          <w:szCs w:val="24"/>
        </w:rPr>
        <w:t>Esta obligación va en contra de los principios básicos</w:t>
      </w:r>
      <w:r w:rsidR="001F74DF" w:rsidRPr="00831CF5">
        <w:rPr>
          <w:rFonts w:ascii="Verdana" w:hAnsi="Verdana" w:cs="Tahoma"/>
          <w:sz w:val="24"/>
          <w:szCs w:val="24"/>
        </w:rPr>
        <w:t xml:space="preserve"> y fundamentales</w:t>
      </w:r>
      <w:r w:rsidR="00AB4296" w:rsidRPr="00831CF5">
        <w:rPr>
          <w:rFonts w:ascii="Verdana" w:hAnsi="Verdana" w:cs="Tahoma"/>
          <w:sz w:val="24"/>
          <w:szCs w:val="24"/>
        </w:rPr>
        <w:t xml:space="preserve"> de la autorregulaci</w:t>
      </w:r>
      <w:r w:rsidR="001F74DF" w:rsidRPr="00831CF5">
        <w:rPr>
          <w:rFonts w:ascii="Verdana" w:hAnsi="Verdana" w:cs="Tahoma"/>
          <w:sz w:val="24"/>
          <w:szCs w:val="24"/>
        </w:rPr>
        <w:t>ón</w:t>
      </w:r>
      <w:r w:rsidR="001F74DF">
        <w:rPr>
          <w:rFonts w:ascii="Verdana" w:hAnsi="Verdana" w:cs="Tahoma"/>
          <w:sz w:val="24"/>
          <w:szCs w:val="24"/>
        </w:rPr>
        <w:t xml:space="preserve">. Una autoridad no puede decidir lo que se incluye o no en los documentos </w:t>
      </w:r>
      <w:proofErr w:type="spellStart"/>
      <w:r w:rsidR="001F74DF">
        <w:rPr>
          <w:rFonts w:ascii="Verdana" w:hAnsi="Verdana" w:cs="Tahoma"/>
          <w:sz w:val="24"/>
          <w:szCs w:val="24"/>
        </w:rPr>
        <w:t>autorregulatorios</w:t>
      </w:r>
      <w:proofErr w:type="spellEnd"/>
      <w:r w:rsidR="001F74DF">
        <w:rPr>
          <w:rFonts w:ascii="Verdana" w:hAnsi="Verdana" w:cs="Tahoma"/>
          <w:sz w:val="24"/>
          <w:szCs w:val="24"/>
        </w:rPr>
        <w:t xml:space="preserve"> porque su elaboración</w:t>
      </w:r>
      <w:r w:rsidR="000C2468">
        <w:rPr>
          <w:rFonts w:ascii="Verdana" w:hAnsi="Verdana" w:cs="Tahoma"/>
          <w:sz w:val="24"/>
          <w:szCs w:val="24"/>
        </w:rPr>
        <w:t>, justo,</w:t>
      </w:r>
      <w:r w:rsidR="001F74DF">
        <w:rPr>
          <w:rFonts w:ascii="Verdana" w:hAnsi="Verdana" w:cs="Tahoma"/>
          <w:sz w:val="24"/>
          <w:szCs w:val="24"/>
        </w:rPr>
        <w:t xml:space="preserve"> es autónoma</w:t>
      </w:r>
      <w:r w:rsidR="00831CF5">
        <w:rPr>
          <w:rFonts w:ascii="Verdana" w:hAnsi="Verdana" w:cs="Tahoma"/>
          <w:sz w:val="24"/>
          <w:szCs w:val="24"/>
        </w:rPr>
        <w:t xml:space="preserve"> y </w:t>
      </w:r>
      <w:r w:rsidR="001F74DF">
        <w:rPr>
          <w:rFonts w:ascii="Verdana" w:hAnsi="Verdana" w:cs="Tahoma"/>
          <w:sz w:val="24"/>
          <w:szCs w:val="24"/>
        </w:rPr>
        <w:t>basada en convicciones éticas.</w:t>
      </w:r>
      <w:r w:rsidR="00831CF5">
        <w:rPr>
          <w:rFonts w:ascii="Verdana" w:hAnsi="Verdana" w:cs="Tahoma"/>
          <w:sz w:val="24"/>
          <w:szCs w:val="24"/>
        </w:rPr>
        <w:t xml:space="preserve"> La ética no se impone.</w:t>
      </w:r>
    </w:p>
    <w:p w:rsidR="009D6077" w:rsidRPr="009D6077" w:rsidRDefault="009D6077" w:rsidP="00226D71">
      <w:pPr>
        <w:pStyle w:val="NormalWeb"/>
        <w:spacing w:before="0" w:beforeAutospacing="0" w:after="0" w:afterAutospacing="0"/>
        <w:jc w:val="both"/>
        <w:rPr>
          <w:rFonts w:ascii="Verdana" w:hAnsi="Verdana" w:cs="Tahoma"/>
          <w:lang w:val="es-ES_tradnl"/>
        </w:rPr>
      </w:pPr>
    </w:p>
    <w:p w:rsidR="005058B5" w:rsidRPr="009D6077" w:rsidRDefault="007B4256" w:rsidP="009D6077">
      <w:pPr>
        <w:pStyle w:val="NormalWeb"/>
        <w:spacing w:before="0" w:beforeAutospacing="0" w:after="0" w:afterAutospacing="0"/>
        <w:jc w:val="both"/>
        <w:rPr>
          <w:rFonts w:ascii="Verdana" w:hAnsi="Verdana" w:cs="Tahoma"/>
        </w:rPr>
      </w:pPr>
      <w:r>
        <w:rPr>
          <w:rFonts w:ascii="Verdana" w:hAnsi="Verdana"/>
        </w:rPr>
        <w:t>3</w:t>
      </w:r>
      <w:r w:rsidR="00487F8E">
        <w:rPr>
          <w:rFonts w:ascii="Verdana" w:hAnsi="Verdana"/>
        </w:rPr>
        <w:t xml:space="preserve">. </w:t>
      </w:r>
      <w:r w:rsidR="005058B5" w:rsidRPr="007B4256">
        <w:rPr>
          <w:rFonts w:ascii="Verdana" w:hAnsi="Verdana"/>
          <w:u w:val="single"/>
          <w:lang w:val="es-ES_tradnl"/>
        </w:rPr>
        <w:t>Las audiencias de los sistemas de televisión de paga se encuentran desprotegidas</w:t>
      </w:r>
      <w:r w:rsidR="005058B5" w:rsidRPr="00226D71">
        <w:rPr>
          <w:rFonts w:ascii="Verdana" w:hAnsi="Verdana"/>
          <w:lang w:val="es-ES_tradnl"/>
        </w:rPr>
        <w:t xml:space="preserve">, ya </w:t>
      </w:r>
      <w:r w:rsidR="008B6333">
        <w:rPr>
          <w:rFonts w:ascii="Verdana" w:hAnsi="Verdana"/>
          <w:lang w:val="es-ES_tradnl"/>
        </w:rPr>
        <w:t xml:space="preserve">que </w:t>
      </w:r>
      <w:r w:rsidR="005058B5" w:rsidRPr="00226D71">
        <w:rPr>
          <w:rFonts w:ascii="Verdana" w:hAnsi="Verdana"/>
          <w:lang w:val="es-ES_tradnl"/>
        </w:rPr>
        <w:t>los concesionarios de estos servicios no están obligados a tener mecanismos de autorregulación</w:t>
      </w:r>
      <w:r w:rsidR="009D6077">
        <w:rPr>
          <w:rFonts w:ascii="Verdana" w:hAnsi="Verdana"/>
          <w:lang w:val="es-ES_tradnl"/>
        </w:rPr>
        <w:t>, entre éstos</w:t>
      </w:r>
      <w:r w:rsidR="005058B5" w:rsidRPr="00226D71">
        <w:rPr>
          <w:rFonts w:ascii="Verdana" w:hAnsi="Verdana"/>
          <w:lang w:val="es-ES_tradnl"/>
        </w:rPr>
        <w:t xml:space="preserve"> las Defensor</w:t>
      </w:r>
      <w:r w:rsidR="009D6077">
        <w:rPr>
          <w:rFonts w:ascii="Verdana" w:hAnsi="Verdana"/>
          <w:lang w:val="es-ES_tradnl"/>
        </w:rPr>
        <w:t>ías</w:t>
      </w:r>
      <w:r w:rsidR="005058B5" w:rsidRPr="00226D71">
        <w:rPr>
          <w:rFonts w:ascii="Verdana" w:hAnsi="Verdana"/>
          <w:lang w:val="es-ES_tradnl"/>
        </w:rPr>
        <w:t>. E</w:t>
      </w:r>
      <w:r w:rsidR="004F565F" w:rsidRPr="00226D71">
        <w:rPr>
          <w:rFonts w:ascii="Verdana" w:hAnsi="Verdana"/>
          <w:lang w:val="es-ES_tradnl"/>
        </w:rPr>
        <w:t>sto daña los derechos de las audiencias</w:t>
      </w:r>
      <w:r w:rsidR="008B6333">
        <w:rPr>
          <w:rFonts w:ascii="Verdana" w:hAnsi="Verdana"/>
          <w:lang w:val="es-ES_tradnl"/>
        </w:rPr>
        <w:t>, más aún cuando</w:t>
      </w:r>
      <w:r w:rsidR="00860B4B" w:rsidRPr="00226D71">
        <w:rPr>
          <w:rFonts w:ascii="Verdana" w:hAnsi="Verdana"/>
          <w:lang w:val="es-ES_tradnl"/>
        </w:rPr>
        <w:t xml:space="preserve"> la m</w:t>
      </w:r>
      <w:r w:rsidR="004F565F" w:rsidRPr="00226D71">
        <w:rPr>
          <w:rFonts w:ascii="Verdana" w:hAnsi="Verdana"/>
          <w:lang w:val="es-ES_tradnl"/>
        </w:rPr>
        <w:t>itad de los hogares en México</w:t>
      </w:r>
      <w:r w:rsidR="008B6333">
        <w:rPr>
          <w:rFonts w:ascii="Verdana" w:hAnsi="Verdana"/>
          <w:lang w:val="es-ES_tradnl"/>
        </w:rPr>
        <w:t xml:space="preserve"> cuenta</w:t>
      </w:r>
      <w:r w:rsidR="00860B4B" w:rsidRPr="00226D71">
        <w:rPr>
          <w:rFonts w:ascii="Verdana" w:hAnsi="Verdana"/>
          <w:lang w:val="es-ES_tradnl"/>
        </w:rPr>
        <w:t xml:space="preserve"> con </w:t>
      </w:r>
      <w:r w:rsidR="005058B5" w:rsidRPr="00226D71">
        <w:rPr>
          <w:rFonts w:ascii="Verdana" w:hAnsi="Verdana"/>
          <w:lang w:val="es-ES_tradnl"/>
        </w:rPr>
        <w:t xml:space="preserve">dichos </w:t>
      </w:r>
      <w:r w:rsidR="00860B4B" w:rsidRPr="00226D71">
        <w:rPr>
          <w:rFonts w:ascii="Verdana" w:hAnsi="Verdana"/>
          <w:lang w:val="es-ES_tradnl"/>
        </w:rPr>
        <w:t>servicios</w:t>
      </w:r>
      <w:r w:rsidR="005058B5" w:rsidRPr="00226D71">
        <w:rPr>
          <w:rFonts w:ascii="Verdana" w:hAnsi="Verdana"/>
          <w:lang w:val="es-ES_tradnl"/>
        </w:rPr>
        <w:t>.</w:t>
      </w:r>
    </w:p>
    <w:p w:rsidR="00226D71" w:rsidRPr="00226D71" w:rsidRDefault="00226D71" w:rsidP="00226D71">
      <w:pPr>
        <w:spacing w:after="0" w:line="240" w:lineRule="auto"/>
        <w:jc w:val="both"/>
        <w:rPr>
          <w:rFonts w:ascii="Verdana" w:hAnsi="Verdana"/>
          <w:sz w:val="24"/>
          <w:szCs w:val="24"/>
          <w:lang w:val="es-ES_tradnl"/>
        </w:rPr>
      </w:pPr>
    </w:p>
    <w:p w:rsidR="004F565F" w:rsidRDefault="00C25BDD" w:rsidP="00226D71">
      <w:pPr>
        <w:spacing w:after="0" w:line="240" w:lineRule="auto"/>
        <w:jc w:val="both"/>
        <w:rPr>
          <w:rFonts w:ascii="Verdana" w:hAnsi="Verdana"/>
          <w:sz w:val="24"/>
          <w:szCs w:val="24"/>
          <w:lang w:val="es-ES_tradnl"/>
        </w:rPr>
      </w:pPr>
      <w:r>
        <w:rPr>
          <w:rFonts w:ascii="Verdana" w:hAnsi="Verdana"/>
          <w:sz w:val="24"/>
          <w:szCs w:val="24"/>
          <w:lang w:val="es-ES_tradnl"/>
        </w:rPr>
        <w:t>4</w:t>
      </w:r>
      <w:r w:rsidR="00226D71">
        <w:rPr>
          <w:rFonts w:ascii="Verdana" w:hAnsi="Verdana"/>
          <w:sz w:val="24"/>
          <w:szCs w:val="24"/>
          <w:lang w:val="es-ES_tradnl"/>
        </w:rPr>
        <w:t xml:space="preserve">. </w:t>
      </w:r>
      <w:r w:rsidR="005058B5" w:rsidRPr="00226D71">
        <w:rPr>
          <w:rFonts w:ascii="Verdana" w:hAnsi="Verdana"/>
          <w:sz w:val="24"/>
          <w:szCs w:val="24"/>
          <w:lang w:val="es-ES_tradnl"/>
        </w:rPr>
        <w:t xml:space="preserve">Algunas de las atribuciones en materia de contenidos otorgadas literalmente en la reforma constitucional al Instituto Federal de Telecomunicaciones </w:t>
      </w:r>
      <w:r w:rsidR="004F565F" w:rsidRPr="00226D71">
        <w:rPr>
          <w:rFonts w:ascii="Verdana" w:hAnsi="Verdana"/>
          <w:sz w:val="24"/>
          <w:szCs w:val="24"/>
          <w:lang w:val="es-ES_tradnl"/>
        </w:rPr>
        <w:t xml:space="preserve">(supervisión de máximos de publicidad en radio y televisión, de la publicidad y contenidos dirigidos a la población infantil, y regulación en la retransmisión de los canales abiertos de TV en los sistemas de TV de paga) </w:t>
      </w:r>
      <w:r w:rsidR="005058B5" w:rsidRPr="00226D71">
        <w:rPr>
          <w:rFonts w:ascii="Verdana" w:hAnsi="Verdana"/>
          <w:sz w:val="24"/>
          <w:szCs w:val="24"/>
          <w:lang w:val="es-ES_tradnl"/>
        </w:rPr>
        <w:t xml:space="preserve">se </w:t>
      </w:r>
      <w:r w:rsidR="004F565F" w:rsidRPr="00226D71">
        <w:rPr>
          <w:rFonts w:ascii="Verdana" w:hAnsi="Verdana"/>
          <w:sz w:val="24"/>
          <w:szCs w:val="24"/>
          <w:lang w:val="es-ES_tradnl"/>
        </w:rPr>
        <w:t>incorp</w:t>
      </w:r>
      <w:r w:rsidR="00EA210A">
        <w:rPr>
          <w:rFonts w:ascii="Verdana" w:hAnsi="Verdana"/>
          <w:sz w:val="24"/>
          <w:szCs w:val="24"/>
          <w:lang w:val="es-ES_tradnl"/>
        </w:rPr>
        <w:t>oran en el Dictamen</w:t>
      </w:r>
      <w:r w:rsidR="004F565F" w:rsidRPr="00226D71">
        <w:rPr>
          <w:rFonts w:ascii="Verdana" w:hAnsi="Verdana"/>
          <w:sz w:val="24"/>
          <w:szCs w:val="24"/>
          <w:lang w:val="es-ES_tradnl"/>
        </w:rPr>
        <w:t>.</w:t>
      </w:r>
      <w:r w:rsidR="005058B5" w:rsidRPr="00226D71">
        <w:rPr>
          <w:rFonts w:ascii="Verdana" w:hAnsi="Verdana"/>
          <w:sz w:val="24"/>
          <w:szCs w:val="24"/>
          <w:lang w:val="es-ES_tradnl"/>
        </w:rPr>
        <w:t xml:space="preserve"> </w:t>
      </w:r>
      <w:r w:rsidR="004F565F" w:rsidRPr="00226D71">
        <w:rPr>
          <w:rFonts w:ascii="Verdana" w:hAnsi="Verdana"/>
          <w:sz w:val="24"/>
          <w:szCs w:val="24"/>
          <w:lang w:val="es-ES_tradnl"/>
        </w:rPr>
        <w:t xml:space="preserve">Sin embargo, </w:t>
      </w:r>
      <w:r w:rsidR="004F565F" w:rsidRPr="007B4256">
        <w:rPr>
          <w:rFonts w:ascii="Verdana" w:hAnsi="Verdana"/>
          <w:sz w:val="24"/>
          <w:szCs w:val="24"/>
          <w:u w:val="single"/>
          <w:lang w:val="es-ES_tradnl"/>
        </w:rPr>
        <w:t>en la propuesta se</w:t>
      </w:r>
      <w:r w:rsidR="00860B4B" w:rsidRPr="007B4256">
        <w:rPr>
          <w:rFonts w:ascii="Verdana" w:hAnsi="Verdana"/>
          <w:sz w:val="24"/>
          <w:szCs w:val="24"/>
          <w:u w:val="single"/>
          <w:lang w:val="es-ES_tradnl"/>
        </w:rPr>
        <w:t xml:space="preserve"> mantiene en Secretaría de Gobernación la </w:t>
      </w:r>
      <w:r w:rsidR="00DE30F7" w:rsidRPr="007B4256">
        <w:rPr>
          <w:rFonts w:ascii="Verdana" w:hAnsi="Verdana"/>
          <w:sz w:val="24"/>
          <w:szCs w:val="24"/>
          <w:u w:val="single"/>
          <w:lang w:val="es-ES_tradnl"/>
        </w:rPr>
        <w:t xml:space="preserve">supervisión y </w:t>
      </w:r>
      <w:r w:rsidR="00860B4B" w:rsidRPr="007B4256">
        <w:rPr>
          <w:rFonts w:ascii="Verdana" w:hAnsi="Verdana"/>
          <w:sz w:val="24"/>
          <w:szCs w:val="24"/>
          <w:u w:val="single"/>
          <w:lang w:val="es-ES_tradnl"/>
        </w:rPr>
        <w:t>regulación de contenidos</w:t>
      </w:r>
      <w:r w:rsidR="004F565F" w:rsidRPr="007B4256">
        <w:rPr>
          <w:rFonts w:ascii="Verdana" w:hAnsi="Verdana"/>
          <w:sz w:val="24"/>
          <w:szCs w:val="24"/>
          <w:u w:val="single"/>
          <w:lang w:val="es-ES_tradnl"/>
        </w:rPr>
        <w:t>. Esto</w:t>
      </w:r>
      <w:r w:rsidR="007B4256" w:rsidRPr="007B4256">
        <w:rPr>
          <w:rFonts w:ascii="Verdana" w:hAnsi="Verdana"/>
          <w:sz w:val="24"/>
          <w:szCs w:val="24"/>
          <w:u w:val="single"/>
          <w:lang w:val="es-ES_tradnl"/>
        </w:rPr>
        <w:t xml:space="preserve"> nos parece un retroceso</w:t>
      </w:r>
      <w:r w:rsidR="004F565F" w:rsidRPr="00226D71">
        <w:rPr>
          <w:rFonts w:ascii="Verdana" w:hAnsi="Verdana"/>
          <w:sz w:val="24"/>
          <w:szCs w:val="24"/>
          <w:lang w:val="es-ES_tradnl"/>
        </w:rPr>
        <w:t xml:space="preserve">, ya que el gobierno federal </w:t>
      </w:r>
      <w:r w:rsidR="007B4256">
        <w:rPr>
          <w:rFonts w:ascii="Verdana" w:hAnsi="Verdana"/>
          <w:sz w:val="24"/>
          <w:szCs w:val="24"/>
          <w:lang w:val="es-ES_tradnl"/>
        </w:rPr>
        <w:t xml:space="preserve">no debe </w:t>
      </w:r>
      <w:r w:rsidR="007B4256">
        <w:rPr>
          <w:rFonts w:ascii="Verdana" w:hAnsi="Verdana"/>
          <w:sz w:val="24"/>
          <w:szCs w:val="24"/>
          <w:lang w:val="es-ES_tradnl"/>
        </w:rPr>
        <w:lastRenderedPageBreak/>
        <w:t xml:space="preserve">ejercer </w:t>
      </w:r>
      <w:r w:rsidR="004F565F" w:rsidRPr="00226D71">
        <w:rPr>
          <w:rFonts w:ascii="Verdana" w:hAnsi="Verdana"/>
          <w:sz w:val="24"/>
          <w:szCs w:val="24"/>
          <w:lang w:val="es-ES_tradnl"/>
        </w:rPr>
        <w:t>estas funciones en un Estado democrático</w:t>
      </w:r>
      <w:r w:rsidR="000C2468">
        <w:rPr>
          <w:rFonts w:ascii="Verdana" w:hAnsi="Verdana"/>
          <w:sz w:val="24"/>
          <w:szCs w:val="24"/>
          <w:lang w:val="es-ES_tradnl"/>
        </w:rPr>
        <w:t>, de acuerdo con las mejores prácticas internacionales</w:t>
      </w:r>
      <w:r w:rsidR="00860B4B" w:rsidRPr="00226D71">
        <w:rPr>
          <w:rFonts w:ascii="Verdana" w:hAnsi="Verdana"/>
          <w:sz w:val="24"/>
          <w:szCs w:val="24"/>
          <w:lang w:val="es-ES_tradnl"/>
        </w:rPr>
        <w:t xml:space="preserve">. </w:t>
      </w:r>
    </w:p>
    <w:p w:rsidR="00226D71" w:rsidRPr="00226D71" w:rsidRDefault="00226D71" w:rsidP="00226D71">
      <w:pPr>
        <w:spacing w:after="0" w:line="240" w:lineRule="auto"/>
        <w:jc w:val="both"/>
        <w:rPr>
          <w:rFonts w:ascii="Verdana" w:hAnsi="Verdana"/>
          <w:sz w:val="24"/>
          <w:szCs w:val="24"/>
          <w:lang w:val="es-ES_tradnl"/>
        </w:rPr>
      </w:pPr>
    </w:p>
    <w:p w:rsidR="00860B4B" w:rsidRDefault="004F565F" w:rsidP="00226D71">
      <w:pPr>
        <w:spacing w:after="0" w:line="240" w:lineRule="auto"/>
        <w:jc w:val="both"/>
        <w:rPr>
          <w:rFonts w:ascii="Verdana" w:hAnsi="Verdana"/>
          <w:sz w:val="24"/>
          <w:szCs w:val="24"/>
          <w:lang w:val="es-ES_tradnl"/>
        </w:rPr>
      </w:pPr>
      <w:r w:rsidRPr="00226D71">
        <w:rPr>
          <w:rFonts w:ascii="Verdana" w:hAnsi="Verdana"/>
          <w:sz w:val="24"/>
          <w:szCs w:val="24"/>
          <w:lang w:val="es-ES_tradnl"/>
        </w:rPr>
        <w:t xml:space="preserve">Al dividir algunas atribuciones en regulación de contenidos entre el Instituto Federal de Telecomunicaciones y la Secretaría de Gobernación, se crea la </w:t>
      </w:r>
      <w:r w:rsidR="00075F84">
        <w:rPr>
          <w:rFonts w:ascii="Verdana" w:hAnsi="Verdana"/>
          <w:sz w:val="24"/>
          <w:szCs w:val="24"/>
          <w:lang w:val="es-ES_tradnl"/>
        </w:rPr>
        <w:t>“</w:t>
      </w:r>
      <w:r w:rsidRPr="00226D71">
        <w:rPr>
          <w:rFonts w:ascii="Verdana" w:hAnsi="Verdana"/>
          <w:sz w:val="24"/>
          <w:szCs w:val="24"/>
          <w:lang w:val="es-ES_tradnl"/>
        </w:rPr>
        <w:t>doble vent</w:t>
      </w:r>
      <w:r w:rsidR="00075F84">
        <w:rPr>
          <w:rFonts w:ascii="Verdana" w:hAnsi="Verdana"/>
          <w:sz w:val="24"/>
          <w:szCs w:val="24"/>
          <w:lang w:val="es-ES_tradnl"/>
        </w:rPr>
        <w:t>anilla”, lo que hace más ineficiente la aplicación de la norma</w:t>
      </w:r>
      <w:r w:rsidR="008B6333">
        <w:rPr>
          <w:rFonts w:ascii="Verdana" w:hAnsi="Verdana"/>
          <w:sz w:val="24"/>
          <w:szCs w:val="24"/>
          <w:lang w:val="es-ES_tradnl"/>
        </w:rPr>
        <w:t xml:space="preserve">, </w:t>
      </w:r>
      <w:proofErr w:type="gramStart"/>
      <w:r w:rsidR="008B6333">
        <w:rPr>
          <w:rFonts w:ascii="Verdana" w:hAnsi="Verdana"/>
          <w:sz w:val="24"/>
          <w:szCs w:val="24"/>
          <w:lang w:val="es-ES_tradnl"/>
        </w:rPr>
        <w:t>duplica</w:t>
      </w:r>
      <w:proofErr w:type="gramEnd"/>
      <w:r w:rsidR="007B4256">
        <w:rPr>
          <w:rFonts w:ascii="Verdana" w:hAnsi="Verdana"/>
          <w:sz w:val="24"/>
          <w:szCs w:val="24"/>
          <w:lang w:val="es-ES_tradnl"/>
        </w:rPr>
        <w:t xml:space="preserve"> la</w:t>
      </w:r>
      <w:r w:rsidR="00E93EA9">
        <w:rPr>
          <w:rFonts w:ascii="Verdana" w:hAnsi="Verdana"/>
          <w:sz w:val="24"/>
          <w:szCs w:val="24"/>
          <w:lang w:val="es-ES_tradnl"/>
        </w:rPr>
        <w:t xml:space="preserve"> infraestructura y </w:t>
      </w:r>
      <w:r w:rsidR="000C2468">
        <w:rPr>
          <w:rFonts w:ascii="Verdana" w:hAnsi="Verdana"/>
          <w:sz w:val="24"/>
          <w:szCs w:val="24"/>
          <w:lang w:val="es-ES_tradnl"/>
        </w:rPr>
        <w:t xml:space="preserve">en consecuencia </w:t>
      </w:r>
      <w:r w:rsidR="007B4256">
        <w:rPr>
          <w:rFonts w:ascii="Verdana" w:hAnsi="Verdana"/>
          <w:sz w:val="24"/>
          <w:szCs w:val="24"/>
          <w:lang w:val="es-ES_tradnl"/>
        </w:rPr>
        <w:t xml:space="preserve">genera </w:t>
      </w:r>
      <w:r w:rsidR="00E93EA9">
        <w:rPr>
          <w:rFonts w:ascii="Verdana" w:hAnsi="Verdana"/>
          <w:sz w:val="24"/>
          <w:szCs w:val="24"/>
          <w:lang w:val="es-ES_tradnl"/>
        </w:rPr>
        <w:t>un costo más elevado</w:t>
      </w:r>
      <w:r w:rsidR="00EA210A">
        <w:rPr>
          <w:rFonts w:ascii="Verdana" w:hAnsi="Verdana"/>
          <w:sz w:val="24"/>
          <w:szCs w:val="24"/>
          <w:lang w:val="es-ES_tradnl"/>
        </w:rPr>
        <w:t xml:space="preserve"> y debilita la capacidad regulatoria del IFT</w:t>
      </w:r>
      <w:r w:rsidR="00075F84">
        <w:rPr>
          <w:rFonts w:ascii="Verdana" w:hAnsi="Verdana"/>
          <w:sz w:val="24"/>
          <w:szCs w:val="24"/>
          <w:lang w:val="es-ES_tradnl"/>
        </w:rPr>
        <w:t>.</w:t>
      </w:r>
    </w:p>
    <w:p w:rsidR="009D6077" w:rsidRDefault="009D6077" w:rsidP="00226D71">
      <w:pPr>
        <w:spacing w:after="0" w:line="240" w:lineRule="auto"/>
        <w:jc w:val="both"/>
        <w:rPr>
          <w:rFonts w:ascii="Verdana" w:hAnsi="Verdana"/>
          <w:sz w:val="24"/>
          <w:szCs w:val="24"/>
          <w:lang w:val="es-ES_tradnl"/>
        </w:rPr>
      </w:pPr>
    </w:p>
    <w:p w:rsidR="009D6077" w:rsidRPr="004B49CA" w:rsidRDefault="00C25BDD" w:rsidP="009D6077">
      <w:pPr>
        <w:spacing w:after="0" w:line="240" w:lineRule="auto"/>
        <w:jc w:val="both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  <w:lang w:val="es-ES_tradnl"/>
        </w:rPr>
        <w:t>5</w:t>
      </w:r>
      <w:r w:rsidR="0097647C">
        <w:rPr>
          <w:rFonts w:ascii="Verdana" w:hAnsi="Verdana"/>
          <w:sz w:val="24"/>
          <w:szCs w:val="24"/>
          <w:lang w:val="es-ES_tradnl"/>
        </w:rPr>
        <w:t xml:space="preserve">. En el Dictamen </w:t>
      </w:r>
      <w:r w:rsidR="0097647C" w:rsidRPr="007B4256">
        <w:rPr>
          <w:rFonts w:ascii="Verdana" w:hAnsi="Verdana"/>
          <w:sz w:val="24"/>
          <w:szCs w:val="24"/>
          <w:u w:val="single"/>
          <w:lang w:val="es-ES_tradnl"/>
        </w:rPr>
        <w:t>no se establecen criterios para</w:t>
      </w:r>
      <w:r w:rsidR="009D6077" w:rsidRPr="007B4256">
        <w:rPr>
          <w:rFonts w:ascii="Verdana" w:hAnsi="Verdana"/>
          <w:sz w:val="24"/>
          <w:szCs w:val="24"/>
          <w:u w:val="single"/>
        </w:rPr>
        <w:t xml:space="preserve"> que la defensora o el defensor tengan autonomía funcional</w:t>
      </w:r>
      <w:r w:rsidR="009D6077" w:rsidRPr="004B49CA">
        <w:rPr>
          <w:rFonts w:ascii="Verdana" w:hAnsi="Verdana"/>
          <w:sz w:val="24"/>
          <w:szCs w:val="24"/>
        </w:rPr>
        <w:t xml:space="preserve"> respecto de los órganos de administración y dirección del medio, con el propósito de evitar interferencias indebidas con las actividades que constituyen su función sustantiva, para lo cual el medio deberá brindarle el apoyo material y humano para el </w:t>
      </w:r>
      <w:r w:rsidR="0097647C">
        <w:rPr>
          <w:rFonts w:ascii="Verdana" w:hAnsi="Verdana"/>
          <w:sz w:val="24"/>
          <w:szCs w:val="24"/>
        </w:rPr>
        <w:t xml:space="preserve">desempeño de sus funciones. Tampoco se incluye </w:t>
      </w:r>
      <w:r w:rsidR="009D6077" w:rsidRPr="004B49CA">
        <w:rPr>
          <w:rFonts w:ascii="Verdana" w:hAnsi="Verdana"/>
          <w:sz w:val="24"/>
          <w:szCs w:val="24"/>
        </w:rPr>
        <w:t>autonomía técnica, para atender en los términos más amplios las demandas de las audiencias, de conformidad con los derechos que a éstas les asisten, particularmente respecto del derecho de réplica</w:t>
      </w:r>
      <w:r w:rsidR="00EA210A">
        <w:rPr>
          <w:rFonts w:ascii="Verdana" w:hAnsi="Verdana"/>
          <w:sz w:val="24"/>
          <w:szCs w:val="24"/>
        </w:rPr>
        <w:t xml:space="preserve"> en los medios electrónicos</w:t>
      </w:r>
      <w:r w:rsidR="009D6077" w:rsidRPr="004B49CA">
        <w:rPr>
          <w:rFonts w:ascii="Verdana" w:hAnsi="Verdana"/>
          <w:sz w:val="24"/>
          <w:szCs w:val="24"/>
        </w:rPr>
        <w:t>.</w:t>
      </w:r>
    </w:p>
    <w:p w:rsidR="009D6077" w:rsidRPr="004B49CA" w:rsidRDefault="009D6077" w:rsidP="009D6077">
      <w:pPr>
        <w:spacing w:after="0" w:line="240" w:lineRule="auto"/>
        <w:jc w:val="both"/>
        <w:rPr>
          <w:rFonts w:ascii="Verdana" w:hAnsi="Verdana"/>
          <w:sz w:val="24"/>
          <w:szCs w:val="24"/>
        </w:rPr>
      </w:pPr>
    </w:p>
    <w:p w:rsidR="009D6077" w:rsidRDefault="00C25BDD" w:rsidP="009D6077">
      <w:pPr>
        <w:spacing w:after="0" w:line="240" w:lineRule="auto"/>
        <w:jc w:val="both"/>
        <w:rPr>
          <w:rFonts w:ascii="Verdana" w:hAnsi="Verdana"/>
          <w:sz w:val="24"/>
          <w:szCs w:val="24"/>
          <w:lang w:val="es-ES_tradnl"/>
        </w:rPr>
      </w:pPr>
      <w:r>
        <w:rPr>
          <w:rFonts w:ascii="Verdana" w:hAnsi="Verdana"/>
          <w:sz w:val="24"/>
          <w:szCs w:val="24"/>
        </w:rPr>
        <w:t>6</w:t>
      </w:r>
      <w:r w:rsidR="0097647C">
        <w:rPr>
          <w:rFonts w:ascii="Verdana" w:hAnsi="Verdana"/>
          <w:sz w:val="24"/>
          <w:szCs w:val="24"/>
        </w:rPr>
        <w:t>. En el</w:t>
      </w:r>
      <w:r w:rsidR="000C2468">
        <w:rPr>
          <w:rFonts w:ascii="Verdana" w:hAnsi="Verdana"/>
          <w:sz w:val="24"/>
          <w:szCs w:val="24"/>
        </w:rPr>
        <w:t xml:space="preserve"> </w:t>
      </w:r>
      <w:r w:rsidR="0097647C">
        <w:rPr>
          <w:rFonts w:ascii="Verdana" w:hAnsi="Verdana"/>
          <w:sz w:val="24"/>
          <w:szCs w:val="24"/>
        </w:rPr>
        <w:t xml:space="preserve">Dictamen </w:t>
      </w:r>
      <w:r w:rsidR="0097647C" w:rsidRPr="007B4256">
        <w:rPr>
          <w:rFonts w:ascii="Verdana" w:hAnsi="Verdana"/>
          <w:sz w:val="24"/>
          <w:szCs w:val="24"/>
          <w:u w:val="single"/>
        </w:rPr>
        <w:t>se reitera la indefinición del periodo que la Defensora o el Defensor ocupará el cargo</w:t>
      </w:r>
      <w:r w:rsidR="0097647C">
        <w:rPr>
          <w:rFonts w:ascii="Verdana" w:hAnsi="Verdana"/>
          <w:sz w:val="24"/>
          <w:szCs w:val="24"/>
        </w:rPr>
        <w:t xml:space="preserve">. </w:t>
      </w:r>
      <w:r w:rsidR="009D6077" w:rsidRPr="005B65AF">
        <w:rPr>
          <w:rFonts w:ascii="Verdana" w:hAnsi="Verdana"/>
          <w:sz w:val="24"/>
          <w:szCs w:val="24"/>
          <w:lang w:val="es-ES_tradnl"/>
        </w:rPr>
        <w:t>Esto significa que un Defensor podría estar en el cargo por 2, 5, 10, 15 años o más y ser ratificado discrec</w:t>
      </w:r>
      <w:r w:rsidR="0097647C">
        <w:rPr>
          <w:rFonts w:ascii="Verdana" w:hAnsi="Verdana"/>
          <w:sz w:val="24"/>
          <w:szCs w:val="24"/>
          <w:lang w:val="es-ES_tradnl"/>
        </w:rPr>
        <w:t>ionalmente por dos periodos más. E</w:t>
      </w:r>
      <w:r w:rsidR="009D6077" w:rsidRPr="005B65AF">
        <w:rPr>
          <w:rFonts w:ascii="Verdana" w:hAnsi="Verdana"/>
          <w:sz w:val="24"/>
          <w:szCs w:val="24"/>
          <w:lang w:val="es-ES_tradnl"/>
        </w:rPr>
        <w:t>sta ambigüedad y la posibilidad para que un</w:t>
      </w:r>
      <w:r w:rsidR="0097647C">
        <w:rPr>
          <w:rFonts w:ascii="Verdana" w:hAnsi="Verdana"/>
          <w:sz w:val="24"/>
          <w:szCs w:val="24"/>
          <w:lang w:val="es-ES_tradnl"/>
        </w:rPr>
        <w:t>a Defensora o un</w:t>
      </w:r>
      <w:r w:rsidR="009D6077" w:rsidRPr="005B65AF">
        <w:rPr>
          <w:rFonts w:ascii="Verdana" w:hAnsi="Verdana"/>
          <w:sz w:val="24"/>
          <w:szCs w:val="24"/>
          <w:lang w:val="es-ES_tradnl"/>
        </w:rPr>
        <w:t xml:space="preserve"> Defensor </w:t>
      </w:r>
      <w:proofErr w:type="gramStart"/>
      <w:r w:rsidR="009D6077" w:rsidRPr="005B65AF">
        <w:rPr>
          <w:rFonts w:ascii="Verdana" w:hAnsi="Verdana"/>
          <w:sz w:val="24"/>
          <w:szCs w:val="24"/>
          <w:lang w:val="es-ES_tradnl"/>
        </w:rPr>
        <w:t>permanezca</w:t>
      </w:r>
      <w:proofErr w:type="gramEnd"/>
      <w:r w:rsidR="009D6077" w:rsidRPr="005B65AF">
        <w:rPr>
          <w:rFonts w:ascii="Verdana" w:hAnsi="Verdana"/>
          <w:sz w:val="24"/>
          <w:szCs w:val="24"/>
          <w:lang w:val="es-ES_tradnl"/>
        </w:rPr>
        <w:t xml:space="preserve"> en su función </w:t>
      </w:r>
      <w:r w:rsidR="0097647C">
        <w:rPr>
          <w:rFonts w:ascii="Verdana" w:hAnsi="Verdana"/>
          <w:sz w:val="24"/>
          <w:szCs w:val="24"/>
          <w:lang w:val="es-ES_tradnl"/>
        </w:rPr>
        <w:t xml:space="preserve">por periodos tan extensos, poco </w:t>
      </w:r>
      <w:r w:rsidR="009D6077" w:rsidRPr="005B65AF">
        <w:rPr>
          <w:rFonts w:ascii="Verdana" w:hAnsi="Verdana"/>
          <w:sz w:val="24"/>
          <w:szCs w:val="24"/>
          <w:lang w:val="es-ES_tradnl"/>
        </w:rPr>
        <w:t>contribuye a la transparencia y a la autonomía co</w:t>
      </w:r>
      <w:r w:rsidR="0097647C">
        <w:rPr>
          <w:rFonts w:ascii="Verdana" w:hAnsi="Verdana"/>
          <w:sz w:val="24"/>
          <w:szCs w:val="24"/>
          <w:lang w:val="es-ES_tradnl"/>
        </w:rPr>
        <w:t>n respecto de sus resoluciones.</w:t>
      </w:r>
    </w:p>
    <w:p w:rsidR="00C25BDD" w:rsidRDefault="00C25BDD" w:rsidP="009D6077">
      <w:pPr>
        <w:spacing w:after="0" w:line="240" w:lineRule="auto"/>
        <w:jc w:val="both"/>
        <w:rPr>
          <w:rFonts w:ascii="Verdana" w:hAnsi="Verdana"/>
          <w:sz w:val="24"/>
          <w:szCs w:val="24"/>
          <w:lang w:val="es-ES_tradnl"/>
        </w:rPr>
      </w:pPr>
    </w:p>
    <w:p w:rsidR="00C25BDD" w:rsidRDefault="00C25BDD" w:rsidP="009D6077">
      <w:pPr>
        <w:spacing w:after="0" w:line="240" w:lineRule="auto"/>
        <w:jc w:val="both"/>
        <w:rPr>
          <w:rFonts w:ascii="Verdana" w:hAnsi="Verdana"/>
          <w:sz w:val="24"/>
          <w:szCs w:val="24"/>
          <w:lang w:val="es-ES_tradnl"/>
        </w:rPr>
      </w:pPr>
      <w:r>
        <w:rPr>
          <w:rFonts w:ascii="Verdana" w:hAnsi="Verdana"/>
          <w:sz w:val="24"/>
          <w:szCs w:val="24"/>
          <w:lang w:val="es-ES_tradnl"/>
        </w:rPr>
        <w:t xml:space="preserve">7.  Como parte de los derechos de las audiencias se encuentra el recibir información de calidad y programación equilibrada entre contenidos y publicidad,  lo que se violenta en el Dictamen, pues más allá de establecerse un porcentaje de publicidad (18% en TV y 40% en radio) </w:t>
      </w:r>
      <w:r w:rsidRPr="008B6333">
        <w:rPr>
          <w:rFonts w:ascii="Verdana" w:hAnsi="Verdana"/>
          <w:sz w:val="24"/>
          <w:szCs w:val="24"/>
          <w:u w:val="single"/>
          <w:lang w:val="es-ES_tradnl"/>
        </w:rPr>
        <w:t xml:space="preserve">se incorporan artículos que posibilitan el incremento de estos porcentajes hasta alcanzar más del 35% de publicidad por los porcentajes acumulativos establecidos en los artículos </w:t>
      </w:r>
      <w:r w:rsidR="00015AA5" w:rsidRPr="008B6333">
        <w:rPr>
          <w:rFonts w:ascii="Verdana" w:hAnsi="Verdana"/>
          <w:sz w:val="24"/>
          <w:szCs w:val="24"/>
          <w:u w:val="single"/>
          <w:lang w:val="es-ES_tradnl"/>
        </w:rPr>
        <w:t>247 y 248</w:t>
      </w:r>
      <w:r w:rsidR="00015AA5">
        <w:rPr>
          <w:rFonts w:ascii="Verdana" w:hAnsi="Verdana"/>
          <w:sz w:val="24"/>
          <w:szCs w:val="24"/>
          <w:lang w:val="es-ES_tradnl"/>
        </w:rPr>
        <w:t xml:space="preserve">.  Además de ello, de manera indirecta la publicidad se verá incrementada por la determinación de excluir en los tiempos a contabilizar para la publicidad a los “programas de ofertas de productos” y en su artículo 240 establece </w:t>
      </w:r>
      <w:r w:rsidR="00015AA5" w:rsidRPr="00015AA5">
        <w:rPr>
          <w:rFonts w:ascii="Verdana" w:hAnsi="Verdana"/>
          <w:sz w:val="24"/>
          <w:szCs w:val="24"/>
        </w:rPr>
        <w:t xml:space="preserve">el derecho </w:t>
      </w:r>
      <w:r w:rsidR="00015AA5">
        <w:rPr>
          <w:rFonts w:ascii="Verdana" w:hAnsi="Verdana"/>
          <w:sz w:val="24"/>
          <w:szCs w:val="24"/>
        </w:rPr>
        <w:t xml:space="preserve">de los concesionarios </w:t>
      </w:r>
      <w:r w:rsidR="00015AA5" w:rsidRPr="00015AA5">
        <w:rPr>
          <w:rFonts w:ascii="Verdana" w:hAnsi="Verdana"/>
          <w:sz w:val="24"/>
          <w:szCs w:val="24"/>
        </w:rPr>
        <w:t>de comercializar espacios dentro de su programación</w:t>
      </w:r>
      <w:r w:rsidR="00015AA5">
        <w:rPr>
          <w:rFonts w:ascii="Verdana" w:hAnsi="Verdana"/>
          <w:sz w:val="24"/>
          <w:szCs w:val="24"/>
        </w:rPr>
        <w:t xml:space="preserve">. </w:t>
      </w:r>
    </w:p>
    <w:p w:rsidR="0097647C" w:rsidRDefault="0097647C" w:rsidP="009D6077">
      <w:pPr>
        <w:spacing w:after="0" w:line="240" w:lineRule="auto"/>
        <w:jc w:val="both"/>
        <w:rPr>
          <w:rFonts w:ascii="Verdana" w:hAnsi="Verdana"/>
          <w:sz w:val="24"/>
          <w:szCs w:val="24"/>
          <w:lang w:val="es-ES_tradnl"/>
        </w:rPr>
      </w:pPr>
    </w:p>
    <w:p w:rsidR="0097647C" w:rsidRDefault="00D7111A" w:rsidP="009D6077">
      <w:pPr>
        <w:spacing w:after="0" w:line="240" w:lineRule="auto"/>
        <w:jc w:val="both"/>
        <w:rPr>
          <w:rFonts w:ascii="Verdana" w:hAnsi="Verdana"/>
          <w:sz w:val="24"/>
          <w:szCs w:val="24"/>
          <w:lang w:val="es-ES_tradnl"/>
        </w:rPr>
      </w:pPr>
      <w:r>
        <w:rPr>
          <w:rFonts w:ascii="Verdana" w:hAnsi="Verdana"/>
          <w:sz w:val="24"/>
          <w:szCs w:val="24"/>
          <w:lang w:val="es-ES_tradnl"/>
        </w:rPr>
        <w:t>8</w:t>
      </w:r>
      <w:r w:rsidR="0097647C">
        <w:rPr>
          <w:rFonts w:ascii="Verdana" w:hAnsi="Verdana"/>
          <w:sz w:val="24"/>
          <w:szCs w:val="24"/>
          <w:lang w:val="es-ES_tradnl"/>
        </w:rPr>
        <w:t xml:space="preserve">. </w:t>
      </w:r>
      <w:r w:rsidR="00584E70">
        <w:rPr>
          <w:rFonts w:ascii="Verdana" w:hAnsi="Verdana"/>
          <w:sz w:val="24"/>
          <w:szCs w:val="24"/>
          <w:lang w:val="es-ES_tradnl"/>
        </w:rPr>
        <w:t xml:space="preserve">Por último, </w:t>
      </w:r>
      <w:r w:rsidR="0081109B">
        <w:rPr>
          <w:rFonts w:ascii="Verdana" w:hAnsi="Verdana"/>
          <w:sz w:val="24"/>
          <w:szCs w:val="24"/>
          <w:lang w:val="es-ES_tradnl"/>
        </w:rPr>
        <w:t>hacemos</w:t>
      </w:r>
      <w:r w:rsidR="00584E70">
        <w:rPr>
          <w:rFonts w:ascii="Verdana" w:hAnsi="Verdana"/>
          <w:sz w:val="24"/>
          <w:szCs w:val="24"/>
          <w:lang w:val="es-ES_tradnl"/>
        </w:rPr>
        <w:t xml:space="preserve"> hincapié que </w:t>
      </w:r>
      <w:r w:rsidR="00584E70" w:rsidRPr="0081109B">
        <w:rPr>
          <w:rFonts w:ascii="Verdana" w:hAnsi="Verdana"/>
          <w:sz w:val="24"/>
          <w:szCs w:val="24"/>
          <w:u w:val="single"/>
          <w:lang w:val="es-ES_tradnl"/>
        </w:rPr>
        <w:t>de aprobarse el dictamen no sólo no hay manera de garantizar plenamente el cumplimiento de los derechos de las audiencias, sino un conjunto de obligaciones</w:t>
      </w:r>
      <w:r w:rsidR="0081109B">
        <w:rPr>
          <w:rFonts w:ascii="Verdana" w:hAnsi="Verdana"/>
          <w:sz w:val="24"/>
          <w:szCs w:val="24"/>
          <w:u w:val="single"/>
          <w:lang w:val="es-ES_tradnl"/>
        </w:rPr>
        <w:t xml:space="preserve"> para los concesionarios</w:t>
      </w:r>
      <w:r w:rsidR="00584E70" w:rsidRPr="0081109B">
        <w:rPr>
          <w:rFonts w:ascii="Verdana" w:hAnsi="Verdana"/>
          <w:sz w:val="24"/>
          <w:szCs w:val="24"/>
          <w:u w:val="single"/>
          <w:lang w:val="es-ES_tradnl"/>
        </w:rPr>
        <w:t xml:space="preserve"> en materia de contenidos</w:t>
      </w:r>
      <w:r w:rsidR="00B11CB8" w:rsidRPr="0081109B">
        <w:rPr>
          <w:rFonts w:ascii="Verdana" w:hAnsi="Verdana"/>
          <w:sz w:val="24"/>
          <w:szCs w:val="24"/>
          <w:u w:val="single"/>
          <w:lang w:val="es-ES_tradnl"/>
        </w:rPr>
        <w:t>, ya que no existe ni una sola sanción prevista ante su incumplimiento</w:t>
      </w:r>
      <w:r w:rsidR="00584E70">
        <w:rPr>
          <w:rFonts w:ascii="Verdana" w:hAnsi="Verdana"/>
          <w:sz w:val="24"/>
          <w:szCs w:val="24"/>
          <w:lang w:val="es-ES_tradnl"/>
        </w:rPr>
        <w:t>.</w:t>
      </w:r>
    </w:p>
    <w:p w:rsidR="00584E70" w:rsidRDefault="00584E70" w:rsidP="009D6077">
      <w:pPr>
        <w:spacing w:after="0" w:line="240" w:lineRule="auto"/>
        <w:jc w:val="both"/>
        <w:rPr>
          <w:rFonts w:ascii="Verdana" w:hAnsi="Verdana"/>
          <w:sz w:val="24"/>
          <w:szCs w:val="24"/>
          <w:lang w:val="es-ES_tradnl"/>
        </w:rPr>
      </w:pPr>
    </w:p>
    <w:p w:rsidR="00584E70" w:rsidRPr="0035308C" w:rsidRDefault="00584E70" w:rsidP="0035308C">
      <w:pPr>
        <w:widowControl w:val="0"/>
        <w:autoSpaceDE w:val="0"/>
        <w:autoSpaceDN w:val="0"/>
        <w:adjustRightInd w:val="0"/>
        <w:spacing w:after="0" w:line="240" w:lineRule="auto"/>
        <w:ind w:right="27"/>
        <w:jc w:val="both"/>
        <w:rPr>
          <w:rFonts w:ascii="Verdana" w:eastAsia="Arial Unicode MS" w:hAnsi="Verdana" w:cs="Arial"/>
          <w:color w:val="000000"/>
          <w:sz w:val="24"/>
          <w:szCs w:val="24"/>
        </w:rPr>
      </w:pPr>
      <w:r w:rsidRPr="0035308C">
        <w:rPr>
          <w:rFonts w:ascii="Verdana" w:hAnsi="Verdana" w:cs="Arial"/>
          <w:sz w:val="24"/>
          <w:szCs w:val="24"/>
          <w:lang w:val="es-ES_tradnl"/>
        </w:rPr>
        <w:t xml:space="preserve">De esta manera, </w:t>
      </w:r>
      <w:r w:rsidR="000507D0" w:rsidRPr="0035308C">
        <w:rPr>
          <w:rFonts w:ascii="Verdana" w:hAnsi="Verdana" w:cs="Arial"/>
          <w:sz w:val="24"/>
          <w:szCs w:val="24"/>
          <w:u w:val="single"/>
          <w:lang w:val="es-ES_tradnl"/>
        </w:rPr>
        <w:t xml:space="preserve">cualquiera de los </w:t>
      </w:r>
      <w:r w:rsidR="00EA210A">
        <w:rPr>
          <w:rFonts w:ascii="Verdana" w:hAnsi="Verdana" w:cs="Arial"/>
          <w:sz w:val="24"/>
          <w:szCs w:val="24"/>
          <w:u w:val="single"/>
          <w:lang w:val="es-ES_tradnl"/>
        </w:rPr>
        <w:t>derechos de las audiencias que se desprenden</w:t>
      </w:r>
      <w:r w:rsidR="008B6333">
        <w:rPr>
          <w:rFonts w:ascii="Verdana" w:hAnsi="Verdana" w:cs="Arial"/>
          <w:sz w:val="24"/>
          <w:szCs w:val="24"/>
          <w:u w:val="single"/>
          <w:lang w:val="es-ES_tradnl"/>
        </w:rPr>
        <w:t xml:space="preserve"> de</w:t>
      </w:r>
      <w:r w:rsidR="00EA210A">
        <w:rPr>
          <w:rFonts w:ascii="Verdana" w:hAnsi="Verdana" w:cs="Arial"/>
          <w:sz w:val="24"/>
          <w:szCs w:val="24"/>
          <w:u w:val="single"/>
          <w:lang w:val="es-ES_tradnl"/>
        </w:rPr>
        <w:t xml:space="preserve"> los </w:t>
      </w:r>
      <w:r w:rsidR="000507D0" w:rsidRPr="0035308C">
        <w:rPr>
          <w:rFonts w:ascii="Verdana" w:hAnsi="Verdana" w:cs="Arial"/>
          <w:sz w:val="24"/>
          <w:szCs w:val="24"/>
          <w:u w:val="single"/>
          <w:lang w:val="es-ES_tradnl"/>
        </w:rPr>
        <w:t>artículos siguientes</w:t>
      </w:r>
      <w:r w:rsidR="000C2468" w:rsidRPr="0035308C">
        <w:rPr>
          <w:rFonts w:ascii="Verdana" w:hAnsi="Verdana" w:cs="Arial"/>
          <w:sz w:val="24"/>
          <w:szCs w:val="24"/>
          <w:lang w:val="es-ES_tradnl"/>
        </w:rPr>
        <w:t xml:space="preserve"> (relacionados con programación para la niñez, </w:t>
      </w:r>
      <w:r w:rsidR="0035308C" w:rsidRPr="0035308C">
        <w:rPr>
          <w:rFonts w:ascii="Verdana" w:eastAsia="Arial Unicode MS" w:hAnsi="Verdana" w:cs="Arial"/>
          <w:color w:val="000000"/>
          <w:spacing w:val="1"/>
          <w:sz w:val="24"/>
          <w:szCs w:val="24"/>
        </w:rPr>
        <w:t xml:space="preserve">la no discriminación y </w:t>
      </w:r>
      <w:r w:rsidR="0035308C">
        <w:rPr>
          <w:rFonts w:ascii="Verdana" w:eastAsia="Arial Unicode MS" w:hAnsi="Verdana" w:cs="Arial"/>
          <w:color w:val="000000"/>
          <w:spacing w:val="1"/>
          <w:sz w:val="24"/>
          <w:szCs w:val="24"/>
        </w:rPr>
        <w:t xml:space="preserve">el </w:t>
      </w:r>
      <w:r w:rsidR="0035308C" w:rsidRPr="0035308C">
        <w:rPr>
          <w:rFonts w:ascii="Verdana" w:eastAsia="Arial Unicode MS" w:hAnsi="Verdana" w:cs="Arial"/>
          <w:color w:val="000000"/>
          <w:spacing w:val="1"/>
          <w:sz w:val="24"/>
          <w:szCs w:val="24"/>
        </w:rPr>
        <w:t>respeto a la dignidad de todas las personas</w:t>
      </w:r>
      <w:r w:rsidR="000507D0" w:rsidRPr="0035308C">
        <w:rPr>
          <w:rFonts w:ascii="Verdana" w:hAnsi="Verdana" w:cs="Arial"/>
          <w:sz w:val="24"/>
          <w:szCs w:val="24"/>
          <w:lang w:val="es-ES_tradnl"/>
        </w:rPr>
        <w:t xml:space="preserve"> </w:t>
      </w:r>
      <w:r w:rsidR="0035308C" w:rsidRPr="0035308C">
        <w:rPr>
          <w:rFonts w:ascii="Verdana" w:hAnsi="Verdana" w:cs="Arial"/>
          <w:sz w:val="24"/>
          <w:szCs w:val="24"/>
          <w:lang w:val="es-ES_tradnl"/>
        </w:rPr>
        <w:t xml:space="preserve">en las transmisiones, la prohibición </w:t>
      </w:r>
      <w:r w:rsidR="0035308C">
        <w:rPr>
          <w:rFonts w:ascii="Verdana" w:eastAsia="Arial Unicode MS" w:hAnsi="Verdana" w:cs="Arial"/>
          <w:color w:val="000000"/>
          <w:w w:val="104"/>
          <w:sz w:val="24"/>
          <w:szCs w:val="24"/>
        </w:rPr>
        <w:t>constitucional de transmitir</w:t>
      </w:r>
      <w:r w:rsidR="0035308C" w:rsidRPr="0035308C">
        <w:rPr>
          <w:rFonts w:ascii="Verdana" w:eastAsia="Arial Unicode MS" w:hAnsi="Verdana" w:cs="Arial"/>
          <w:color w:val="000000"/>
          <w:w w:val="104"/>
          <w:sz w:val="24"/>
          <w:szCs w:val="24"/>
        </w:rPr>
        <w:t xml:space="preserve"> publicidad o propaganda </w:t>
      </w:r>
      <w:r w:rsidR="0035308C" w:rsidRPr="0035308C">
        <w:rPr>
          <w:rFonts w:ascii="Verdana" w:eastAsia="Arial Unicode MS" w:hAnsi="Verdana" w:cs="Arial"/>
          <w:color w:val="000000"/>
          <w:sz w:val="24"/>
          <w:szCs w:val="24"/>
        </w:rPr>
        <w:t>presentada como información periodística o noticiosa, entre otros contenidos)</w:t>
      </w:r>
      <w:r w:rsidR="0035308C" w:rsidRPr="0035308C">
        <w:rPr>
          <w:rFonts w:ascii="Verdana" w:hAnsi="Verdana" w:cs="Arial"/>
          <w:sz w:val="24"/>
          <w:szCs w:val="24"/>
          <w:u w:val="single"/>
          <w:lang w:val="es-ES_tradnl"/>
        </w:rPr>
        <w:t xml:space="preserve"> </w:t>
      </w:r>
      <w:r w:rsidR="000507D0" w:rsidRPr="0035308C">
        <w:rPr>
          <w:rFonts w:ascii="Verdana" w:hAnsi="Verdana" w:cs="Arial"/>
          <w:sz w:val="24"/>
          <w:szCs w:val="24"/>
          <w:u w:val="single"/>
          <w:lang w:val="es-ES_tradnl"/>
        </w:rPr>
        <w:t>podría ser incumplido y ante este incumplimiento no habrá ningún tipo sanción, lo que hace ineficaz la norma que se busca aprobar</w:t>
      </w:r>
      <w:r w:rsidR="000507D0" w:rsidRPr="0035308C">
        <w:rPr>
          <w:rFonts w:ascii="Verdana" w:hAnsi="Verdana" w:cs="Arial"/>
          <w:sz w:val="24"/>
          <w:szCs w:val="24"/>
          <w:lang w:val="es-ES_tradnl"/>
        </w:rPr>
        <w:t>:</w:t>
      </w:r>
    </w:p>
    <w:p w:rsidR="000507D0" w:rsidRDefault="000507D0" w:rsidP="009D6077">
      <w:pPr>
        <w:spacing w:after="0" w:line="240" w:lineRule="auto"/>
        <w:jc w:val="both"/>
        <w:rPr>
          <w:rFonts w:ascii="Verdana" w:hAnsi="Verdana"/>
          <w:sz w:val="24"/>
          <w:szCs w:val="24"/>
          <w:lang w:val="es-ES_tradnl"/>
        </w:rPr>
      </w:pPr>
    </w:p>
    <w:p w:rsidR="000507D0" w:rsidRPr="00303F1A" w:rsidRDefault="000507D0" w:rsidP="0081109B">
      <w:pPr>
        <w:widowControl w:val="0"/>
        <w:autoSpaceDE w:val="0"/>
        <w:autoSpaceDN w:val="0"/>
        <w:adjustRightInd w:val="0"/>
        <w:spacing w:after="0" w:line="240" w:lineRule="auto"/>
        <w:ind w:leftChars="567" w:left="1247" w:right="33"/>
        <w:rPr>
          <w:rFonts w:ascii="Arial" w:eastAsia="Arial Unicode MS" w:hAnsi="Arial" w:cs="Arial"/>
          <w:color w:val="000000"/>
          <w:sz w:val="20"/>
          <w:szCs w:val="20"/>
        </w:rPr>
      </w:pPr>
      <w:r w:rsidRPr="00303F1A">
        <w:rPr>
          <w:rFonts w:ascii="Arial" w:eastAsia="Arial Unicode MS" w:hAnsi="Arial" w:cs="Arial"/>
          <w:b/>
          <w:bCs/>
          <w:color w:val="000000"/>
          <w:spacing w:val="3"/>
          <w:sz w:val="20"/>
          <w:szCs w:val="20"/>
        </w:rPr>
        <w:t>Artículo 223.</w:t>
      </w:r>
      <w:r w:rsidRPr="00303F1A">
        <w:rPr>
          <w:rFonts w:ascii="Arial" w:eastAsia="Arial Unicode MS" w:hAnsi="Arial" w:cs="Arial"/>
          <w:color w:val="000000"/>
          <w:spacing w:val="3"/>
          <w:sz w:val="20"/>
          <w:szCs w:val="20"/>
        </w:rPr>
        <w:t xml:space="preserve"> La programación que se difunda a través de radiodifusión o televisión y audio </w:t>
      </w:r>
      <w:r w:rsidRPr="00303F1A">
        <w:rPr>
          <w:rFonts w:ascii="Arial" w:eastAsia="Arial Unicode MS" w:hAnsi="Arial" w:cs="Arial"/>
          <w:color w:val="000000"/>
          <w:w w:val="106"/>
          <w:sz w:val="20"/>
          <w:szCs w:val="20"/>
        </w:rPr>
        <w:t xml:space="preserve">restringidos, en el marco de la libertad de expresión y recepción de ideas e información, </w:t>
      </w:r>
      <w:r w:rsidRPr="00303F1A">
        <w:rPr>
          <w:rFonts w:ascii="Arial" w:eastAsia="Arial Unicode MS" w:hAnsi="Arial" w:cs="Arial"/>
          <w:color w:val="000000"/>
          <w:sz w:val="20"/>
          <w:szCs w:val="20"/>
        </w:rPr>
        <w:t xml:space="preserve">deberá propiciar: </w:t>
      </w:r>
    </w:p>
    <w:p w:rsidR="000507D0" w:rsidRPr="00303F1A" w:rsidRDefault="00303F1A" w:rsidP="0081109B">
      <w:pPr>
        <w:widowControl w:val="0"/>
        <w:tabs>
          <w:tab w:val="left" w:pos="447"/>
        </w:tabs>
        <w:autoSpaceDE w:val="0"/>
        <w:autoSpaceDN w:val="0"/>
        <w:adjustRightInd w:val="0"/>
        <w:spacing w:after="0" w:line="240" w:lineRule="auto"/>
        <w:ind w:leftChars="567" w:left="1247"/>
        <w:rPr>
          <w:rFonts w:ascii="Arial" w:eastAsia="Arial Unicode MS" w:hAnsi="Arial" w:cs="Arial"/>
          <w:color w:val="000000"/>
          <w:sz w:val="20"/>
          <w:szCs w:val="20"/>
        </w:rPr>
      </w:pPr>
      <w:r>
        <w:rPr>
          <w:rFonts w:ascii="Arial" w:eastAsia="Arial Unicode MS" w:hAnsi="Arial" w:cs="Arial"/>
          <w:b/>
          <w:bCs/>
          <w:color w:val="000000"/>
          <w:spacing w:val="-4"/>
          <w:sz w:val="20"/>
          <w:szCs w:val="20"/>
        </w:rPr>
        <w:t xml:space="preserve">I. </w:t>
      </w:r>
      <w:r w:rsidR="000507D0" w:rsidRPr="00303F1A">
        <w:rPr>
          <w:rFonts w:ascii="Arial" w:eastAsia="Arial Unicode MS" w:hAnsi="Arial" w:cs="Arial"/>
          <w:color w:val="000000"/>
          <w:sz w:val="20"/>
          <w:szCs w:val="20"/>
        </w:rPr>
        <w:t xml:space="preserve">La integración de las familias; </w:t>
      </w:r>
    </w:p>
    <w:p w:rsidR="000507D0" w:rsidRPr="00303F1A" w:rsidRDefault="000507D0" w:rsidP="0081109B">
      <w:pPr>
        <w:widowControl w:val="0"/>
        <w:autoSpaceDE w:val="0"/>
        <w:autoSpaceDN w:val="0"/>
        <w:adjustRightInd w:val="0"/>
        <w:spacing w:after="0" w:line="240" w:lineRule="auto"/>
        <w:ind w:leftChars="567" w:left="1247"/>
        <w:rPr>
          <w:rFonts w:ascii="Arial" w:eastAsia="Arial Unicode MS" w:hAnsi="Arial" w:cs="Arial"/>
          <w:color w:val="000000"/>
          <w:sz w:val="20"/>
          <w:szCs w:val="20"/>
        </w:rPr>
      </w:pPr>
      <w:r w:rsidRPr="00303F1A">
        <w:rPr>
          <w:rFonts w:ascii="Arial" w:eastAsia="Arial Unicode MS" w:hAnsi="Arial" w:cs="Arial"/>
          <w:b/>
          <w:bCs/>
          <w:color w:val="000000"/>
          <w:sz w:val="20"/>
          <w:szCs w:val="20"/>
        </w:rPr>
        <w:t xml:space="preserve">II. </w:t>
      </w:r>
      <w:r w:rsidRPr="00303F1A">
        <w:rPr>
          <w:rFonts w:ascii="Arial" w:eastAsia="Arial Unicode MS" w:hAnsi="Arial" w:cs="Arial"/>
          <w:color w:val="000000"/>
          <w:sz w:val="20"/>
          <w:szCs w:val="20"/>
        </w:rPr>
        <w:t xml:space="preserve">El desarrollo armónico de la niñez; </w:t>
      </w:r>
    </w:p>
    <w:p w:rsidR="000507D0" w:rsidRPr="00303F1A" w:rsidRDefault="000507D0" w:rsidP="0081109B">
      <w:pPr>
        <w:widowControl w:val="0"/>
        <w:autoSpaceDE w:val="0"/>
        <w:autoSpaceDN w:val="0"/>
        <w:adjustRightInd w:val="0"/>
        <w:spacing w:after="0" w:line="240" w:lineRule="auto"/>
        <w:ind w:leftChars="567" w:left="1247"/>
        <w:rPr>
          <w:rFonts w:ascii="Arial" w:eastAsia="Arial Unicode MS" w:hAnsi="Arial" w:cs="Arial"/>
          <w:color w:val="000000"/>
          <w:sz w:val="20"/>
          <w:szCs w:val="20"/>
        </w:rPr>
      </w:pPr>
      <w:r w:rsidRPr="00303F1A">
        <w:rPr>
          <w:rFonts w:ascii="Arial" w:eastAsia="Arial Unicode MS" w:hAnsi="Arial" w:cs="Arial"/>
          <w:b/>
          <w:bCs/>
          <w:color w:val="000000"/>
          <w:sz w:val="20"/>
          <w:szCs w:val="20"/>
        </w:rPr>
        <w:t xml:space="preserve">III. </w:t>
      </w:r>
      <w:r w:rsidRPr="00303F1A">
        <w:rPr>
          <w:rFonts w:ascii="Arial" w:eastAsia="Arial Unicode MS" w:hAnsi="Arial" w:cs="Arial"/>
          <w:color w:val="000000"/>
          <w:sz w:val="20"/>
          <w:szCs w:val="20"/>
        </w:rPr>
        <w:t xml:space="preserve">El mejoramiento de los sistemas educativos; </w:t>
      </w:r>
    </w:p>
    <w:p w:rsidR="000507D0" w:rsidRPr="00303F1A" w:rsidRDefault="000507D0" w:rsidP="0081109B">
      <w:pPr>
        <w:widowControl w:val="0"/>
        <w:autoSpaceDE w:val="0"/>
        <w:autoSpaceDN w:val="0"/>
        <w:adjustRightInd w:val="0"/>
        <w:spacing w:after="0" w:line="240" w:lineRule="auto"/>
        <w:ind w:leftChars="567" w:left="1247"/>
        <w:rPr>
          <w:rFonts w:ascii="Arial" w:eastAsia="Arial Unicode MS" w:hAnsi="Arial" w:cs="Arial"/>
          <w:color w:val="000000"/>
          <w:sz w:val="20"/>
          <w:szCs w:val="20"/>
        </w:rPr>
      </w:pPr>
      <w:r w:rsidRPr="00303F1A">
        <w:rPr>
          <w:rFonts w:ascii="Arial" w:eastAsia="Arial Unicode MS" w:hAnsi="Arial" w:cs="Arial"/>
          <w:b/>
          <w:bCs/>
          <w:color w:val="000000"/>
          <w:sz w:val="20"/>
          <w:szCs w:val="20"/>
        </w:rPr>
        <w:t xml:space="preserve">IV. </w:t>
      </w:r>
      <w:r w:rsidRPr="00303F1A">
        <w:rPr>
          <w:rFonts w:ascii="Arial" w:eastAsia="Arial Unicode MS" w:hAnsi="Arial" w:cs="Arial"/>
          <w:color w:val="000000"/>
          <w:sz w:val="20"/>
          <w:szCs w:val="20"/>
        </w:rPr>
        <w:t xml:space="preserve">La difusión de los valores artísticos, históricos y culturales; </w:t>
      </w:r>
    </w:p>
    <w:p w:rsidR="000507D0" w:rsidRPr="00303F1A" w:rsidRDefault="000507D0" w:rsidP="0081109B">
      <w:pPr>
        <w:widowControl w:val="0"/>
        <w:autoSpaceDE w:val="0"/>
        <w:autoSpaceDN w:val="0"/>
        <w:adjustRightInd w:val="0"/>
        <w:spacing w:after="0" w:line="240" w:lineRule="auto"/>
        <w:ind w:leftChars="567" w:left="1247"/>
        <w:rPr>
          <w:rFonts w:ascii="Arial" w:eastAsia="Arial Unicode MS" w:hAnsi="Arial" w:cs="Arial"/>
          <w:color w:val="000000"/>
          <w:sz w:val="20"/>
          <w:szCs w:val="20"/>
        </w:rPr>
      </w:pPr>
      <w:r w:rsidRPr="00303F1A">
        <w:rPr>
          <w:rFonts w:ascii="Arial" w:eastAsia="Arial Unicode MS" w:hAnsi="Arial" w:cs="Arial"/>
          <w:b/>
          <w:bCs/>
          <w:color w:val="000000"/>
          <w:sz w:val="20"/>
          <w:szCs w:val="20"/>
        </w:rPr>
        <w:t xml:space="preserve">V. </w:t>
      </w:r>
      <w:r w:rsidRPr="00303F1A">
        <w:rPr>
          <w:rFonts w:ascii="Arial" w:eastAsia="Arial Unicode MS" w:hAnsi="Arial" w:cs="Arial"/>
          <w:color w:val="000000"/>
          <w:sz w:val="20"/>
          <w:szCs w:val="20"/>
        </w:rPr>
        <w:t xml:space="preserve">El desarrollo sustentable; </w:t>
      </w:r>
    </w:p>
    <w:p w:rsidR="00303F1A" w:rsidRDefault="000507D0" w:rsidP="0081109B">
      <w:pPr>
        <w:widowControl w:val="0"/>
        <w:autoSpaceDE w:val="0"/>
        <w:autoSpaceDN w:val="0"/>
        <w:adjustRightInd w:val="0"/>
        <w:spacing w:after="0" w:line="240" w:lineRule="auto"/>
        <w:ind w:leftChars="567" w:left="1247" w:right="3157"/>
        <w:rPr>
          <w:rFonts w:ascii="Arial" w:eastAsia="Arial Unicode MS" w:hAnsi="Arial" w:cs="Arial"/>
          <w:color w:val="000000"/>
          <w:sz w:val="20"/>
          <w:szCs w:val="20"/>
        </w:rPr>
      </w:pPr>
      <w:r w:rsidRPr="00303F1A">
        <w:rPr>
          <w:rFonts w:ascii="Arial" w:eastAsia="Arial Unicode MS" w:hAnsi="Arial" w:cs="Arial"/>
          <w:b/>
          <w:bCs/>
          <w:color w:val="000000"/>
          <w:sz w:val="20"/>
          <w:szCs w:val="20"/>
        </w:rPr>
        <w:t xml:space="preserve">VI. </w:t>
      </w:r>
      <w:r w:rsidRPr="00303F1A">
        <w:rPr>
          <w:rFonts w:ascii="Arial" w:eastAsia="Arial Unicode MS" w:hAnsi="Arial" w:cs="Arial"/>
          <w:color w:val="000000"/>
          <w:sz w:val="20"/>
          <w:szCs w:val="20"/>
        </w:rPr>
        <w:t xml:space="preserve">La difusión de las ideas que afirmen nuestra unidad nacional; </w:t>
      </w:r>
    </w:p>
    <w:p w:rsidR="000507D0" w:rsidRPr="00303F1A" w:rsidRDefault="000507D0" w:rsidP="0081109B">
      <w:pPr>
        <w:widowControl w:val="0"/>
        <w:autoSpaceDE w:val="0"/>
        <w:autoSpaceDN w:val="0"/>
        <w:adjustRightInd w:val="0"/>
        <w:spacing w:after="0" w:line="240" w:lineRule="auto"/>
        <w:ind w:leftChars="567" w:left="1247" w:right="3157"/>
        <w:rPr>
          <w:rFonts w:ascii="Arial" w:eastAsia="Arial Unicode MS" w:hAnsi="Arial" w:cs="Arial"/>
          <w:color w:val="000000"/>
          <w:spacing w:val="-1"/>
          <w:sz w:val="20"/>
          <w:szCs w:val="20"/>
        </w:rPr>
      </w:pPr>
      <w:r w:rsidRPr="00303F1A">
        <w:rPr>
          <w:rFonts w:ascii="Arial" w:eastAsia="Arial Unicode MS" w:hAnsi="Arial" w:cs="Arial"/>
          <w:b/>
          <w:bCs/>
          <w:color w:val="000000"/>
          <w:spacing w:val="-1"/>
          <w:sz w:val="20"/>
          <w:szCs w:val="20"/>
        </w:rPr>
        <w:t xml:space="preserve">VII. </w:t>
      </w:r>
      <w:r w:rsidRPr="00303F1A">
        <w:rPr>
          <w:rFonts w:ascii="Arial" w:eastAsia="Arial Unicode MS" w:hAnsi="Arial" w:cs="Arial"/>
          <w:color w:val="000000"/>
          <w:spacing w:val="-1"/>
          <w:sz w:val="20"/>
          <w:szCs w:val="20"/>
        </w:rPr>
        <w:t xml:space="preserve">La igualdad entre mujeres y hombres; </w:t>
      </w:r>
    </w:p>
    <w:p w:rsidR="00075F84" w:rsidRPr="00303F1A" w:rsidRDefault="000507D0" w:rsidP="0081109B">
      <w:pPr>
        <w:widowControl w:val="0"/>
        <w:autoSpaceDE w:val="0"/>
        <w:autoSpaceDN w:val="0"/>
        <w:adjustRightInd w:val="0"/>
        <w:spacing w:after="0" w:line="240" w:lineRule="auto"/>
        <w:ind w:leftChars="567" w:left="1247" w:right="3855"/>
        <w:rPr>
          <w:rFonts w:ascii="Arial" w:eastAsia="Arial Unicode MS" w:hAnsi="Arial" w:cs="Arial"/>
          <w:color w:val="000000"/>
          <w:sz w:val="20"/>
          <w:szCs w:val="20"/>
        </w:rPr>
      </w:pPr>
      <w:r w:rsidRPr="00303F1A">
        <w:rPr>
          <w:rFonts w:ascii="Arial" w:eastAsia="Arial Unicode MS" w:hAnsi="Arial" w:cs="Arial"/>
          <w:b/>
          <w:bCs/>
          <w:color w:val="000000"/>
          <w:sz w:val="20"/>
          <w:szCs w:val="20"/>
        </w:rPr>
        <w:t xml:space="preserve">VIII. </w:t>
      </w:r>
      <w:r w:rsidRPr="00303F1A">
        <w:rPr>
          <w:rFonts w:ascii="Arial" w:eastAsia="Arial Unicode MS" w:hAnsi="Arial" w:cs="Arial"/>
          <w:color w:val="000000"/>
          <w:sz w:val="20"/>
          <w:szCs w:val="20"/>
        </w:rPr>
        <w:t xml:space="preserve">La divulgación del conocimiento científico y técnico, y </w:t>
      </w:r>
    </w:p>
    <w:p w:rsidR="000507D0" w:rsidRPr="00303F1A" w:rsidRDefault="000507D0" w:rsidP="0081109B">
      <w:pPr>
        <w:widowControl w:val="0"/>
        <w:autoSpaceDE w:val="0"/>
        <w:autoSpaceDN w:val="0"/>
        <w:adjustRightInd w:val="0"/>
        <w:spacing w:after="0" w:line="240" w:lineRule="auto"/>
        <w:ind w:leftChars="567" w:left="1247" w:right="3855"/>
        <w:rPr>
          <w:rFonts w:ascii="Arial" w:eastAsia="Arial Unicode MS" w:hAnsi="Arial" w:cs="Arial"/>
          <w:color w:val="000000"/>
          <w:spacing w:val="1"/>
          <w:sz w:val="20"/>
          <w:szCs w:val="20"/>
        </w:rPr>
      </w:pPr>
      <w:r w:rsidRPr="00303F1A">
        <w:rPr>
          <w:rFonts w:ascii="Arial" w:eastAsia="Arial Unicode MS" w:hAnsi="Arial" w:cs="Arial"/>
          <w:b/>
          <w:bCs/>
          <w:color w:val="000000"/>
          <w:spacing w:val="1"/>
          <w:sz w:val="20"/>
          <w:szCs w:val="20"/>
        </w:rPr>
        <w:t xml:space="preserve">IX. </w:t>
      </w:r>
      <w:r w:rsidRPr="00303F1A">
        <w:rPr>
          <w:rFonts w:ascii="Arial" w:eastAsia="Arial Unicode MS" w:hAnsi="Arial" w:cs="Arial"/>
          <w:color w:val="000000"/>
          <w:spacing w:val="1"/>
          <w:sz w:val="20"/>
          <w:szCs w:val="20"/>
        </w:rPr>
        <w:t xml:space="preserve">El uso correcto del lenguaje. </w:t>
      </w:r>
    </w:p>
    <w:p w:rsidR="000507D0" w:rsidRPr="00303F1A" w:rsidRDefault="000507D0" w:rsidP="0081109B">
      <w:pPr>
        <w:widowControl w:val="0"/>
        <w:autoSpaceDE w:val="0"/>
        <w:autoSpaceDN w:val="0"/>
        <w:adjustRightInd w:val="0"/>
        <w:spacing w:after="0" w:line="240" w:lineRule="auto"/>
        <w:ind w:leftChars="567" w:left="1247" w:right="29"/>
        <w:rPr>
          <w:rFonts w:ascii="Arial" w:eastAsia="Arial Unicode MS" w:hAnsi="Arial" w:cs="Arial"/>
          <w:color w:val="000000"/>
          <w:sz w:val="20"/>
          <w:szCs w:val="20"/>
        </w:rPr>
      </w:pPr>
      <w:r w:rsidRPr="00303F1A">
        <w:rPr>
          <w:rFonts w:ascii="Arial" w:eastAsia="Arial Unicode MS" w:hAnsi="Arial" w:cs="Arial"/>
          <w:color w:val="000000"/>
          <w:spacing w:val="3"/>
          <w:sz w:val="20"/>
          <w:szCs w:val="20"/>
        </w:rPr>
        <w:t>Los  programadores  nacionales  independientes  y  aquell</w:t>
      </w:r>
      <w:r w:rsidR="00303F1A">
        <w:rPr>
          <w:rFonts w:ascii="Arial" w:eastAsia="Arial Unicode MS" w:hAnsi="Arial" w:cs="Arial"/>
          <w:color w:val="000000"/>
          <w:spacing w:val="3"/>
          <w:sz w:val="20"/>
          <w:szCs w:val="20"/>
        </w:rPr>
        <w:t xml:space="preserve">os  programadores  que  agregan </w:t>
      </w:r>
      <w:r w:rsidRPr="00303F1A">
        <w:rPr>
          <w:rFonts w:ascii="Arial" w:eastAsia="Arial Unicode MS" w:hAnsi="Arial" w:cs="Arial"/>
          <w:color w:val="000000"/>
          <w:spacing w:val="2"/>
          <w:sz w:val="20"/>
          <w:szCs w:val="20"/>
        </w:rPr>
        <w:t xml:space="preserve">contenidos podrán comercializar estos en uno o más canales para una o más plataformas de </w:t>
      </w:r>
      <w:r w:rsidRPr="00303F1A">
        <w:rPr>
          <w:rFonts w:ascii="Arial" w:eastAsia="Arial Unicode MS" w:hAnsi="Arial" w:cs="Arial"/>
          <w:color w:val="000000"/>
          <w:spacing w:val="3"/>
          <w:sz w:val="20"/>
          <w:szCs w:val="20"/>
        </w:rPr>
        <w:t xml:space="preserve">distribución de dichos contenidos. Las tarifas de estas ofertas comerciales serán acordadas </w:t>
      </w:r>
      <w:r w:rsidRPr="00303F1A">
        <w:rPr>
          <w:rFonts w:ascii="Arial" w:eastAsia="Arial Unicode MS" w:hAnsi="Arial" w:cs="Arial"/>
          <w:color w:val="000000"/>
          <w:sz w:val="20"/>
          <w:szCs w:val="20"/>
        </w:rPr>
        <w:t xml:space="preserve">libremente entre estos programadores y las redes o plataformas sobre las que se transmitirán, conforme a las prácticas internacionales. </w:t>
      </w:r>
    </w:p>
    <w:p w:rsidR="000507D0" w:rsidRPr="00303F1A" w:rsidRDefault="000507D0" w:rsidP="0081109B">
      <w:pPr>
        <w:spacing w:after="0" w:line="240" w:lineRule="auto"/>
        <w:ind w:leftChars="567" w:left="1247"/>
        <w:rPr>
          <w:rFonts w:ascii="Verdana" w:hAnsi="Verdana"/>
          <w:b/>
          <w:sz w:val="20"/>
          <w:szCs w:val="20"/>
        </w:rPr>
      </w:pPr>
    </w:p>
    <w:p w:rsidR="0081109B" w:rsidRDefault="000507D0" w:rsidP="0081109B">
      <w:pPr>
        <w:widowControl w:val="0"/>
        <w:autoSpaceDE w:val="0"/>
        <w:autoSpaceDN w:val="0"/>
        <w:adjustRightInd w:val="0"/>
        <w:spacing w:after="0" w:line="240" w:lineRule="auto"/>
        <w:ind w:leftChars="567" w:left="1247" w:right="30"/>
        <w:rPr>
          <w:rFonts w:ascii="Arial" w:eastAsia="Arial Unicode MS" w:hAnsi="Arial" w:cs="Arial"/>
          <w:color w:val="000000"/>
          <w:sz w:val="20"/>
          <w:szCs w:val="20"/>
        </w:rPr>
      </w:pPr>
      <w:r w:rsidRPr="00303F1A">
        <w:rPr>
          <w:rFonts w:ascii="Arial" w:eastAsia="Arial Unicode MS" w:hAnsi="Arial" w:cs="Arial"/>
          <w:b/>
          <w:bCs/>
          <w:color w:val="000000"/>
          <w:w w:val="102"/>
          <w:sz w:val="20"/>
          <w:szCs w:val="20"/>
        </w:rPr>
        <w:t>Artículo 226.</w:t>
      </w:r>
      <w:r w:rsidRPr="00303F1A">
        <w:rPr>
          <w:rFonts w:ascii="Arial" w:eastAsia="Arial Unicode MS" w:hAnsi="Arial" w:cs="Arial"/>
          <w:color w:val="000000"/>
          <w:w w:val="102"/>
          <w:sz w:val="20"/>
          <w:szCs w:val="20"/>
        </w:rPr>
        <w:t xml:space="preserve"> A efecto de promover el libre desarrollo armónico e integral de niñas, niños y </w:t>
      </w:r>
      <w:r w:rsidRPr="00303F1A">
        <w:rPr>
          <w:rFonts w:ascii="Arial" w:eastAsia="Arial Unicode MS" w:hAnsi="Arial" w:cs="Arial"/>
          <w:color w:val="000000"/>
          <w:sz w:val="20"/>
          <w:szCs w:val="20"/>
        </w:rPr>
        <w:t xml:space="preserve">adolescentes, así como contribuir al cumplimiento de los objetivos educativos planteados en el </w:t>
      </w:r>
      <w:r w:rsidRPr="00303F1A">
        <w:rPr>
          <w:rFonts w:ascii="Arial" w:eastAsia="Arial Unicode MS" w:hAnsi="Arial" w:cs="Arial"/>
          <w:color w:val="000000"/>
          <w:spacing w:val="3"/>
          <w:sz w:val="20"/>
          <w:szCs w:val="20"/>
        </w:rPr>
        <w:t xml:space="preserve">artículo tercero constitucional y otros ordenamientos legales, la programación radiodifundida </w:t>
      </w:r>
      <w:r w:rsidRPr="00303F1A">
        <w:rPr>
          <w:rFonts w:ascii="Arial" w:eastAsia="Arial Unicode MS" w:hAnsi="Arial" w:cs="Arial"/>
          <w:color w:val="000000"/>
          <w:sz w:val="20"/>
          <w:szCs w:val="20"/>
        </w:rPr>
        <w:t xml:space="preserve">dirigida a este sector de la población deberá: </w:t>
      </w:r>
    </w:p>
    <w:p w:rsidR="0081109B" w:rsidRDefault="0081109B" w:rsidP="0081109B">
      <w:pPr>
        <w:widowControl w:val="0"/>
        <w:autoSpaceDE w:val="0"/>
        <w:autoSpaceDN w:val="0"/>
        <w:adjustRightInd w:val="0"/>
        <w:spacing w:after="0" w:line="240" w:lineRule="auto"/>
        <w:ind w:leftChars="567" w:left="1247" w:right="30"/>
        <w:rPr>
          <w:rFonts w:ascii="Arial" w:eastAsia="Arial Unicode MS" w:hAnsi="Arial" w:cs="Arial"/>
          <w:color w:val="000000"/>
          <w:sz w:val="20"/>
          <w:szCs w:val="20"/>
        </w:rPr>
      </w:pPr>
    </w:p>
    <w:p w:rsidR="00303F1A" w:rsidRPr="0081109B" w:rsidRDefault="0081109B" w:rsidP="0081109B">
      <w:pPr>
        <w:widowControl w:val="0"/>
        <w:autoSpaceDE w:val="0"/>
        <w:autoSpaceDN w:val="0"/>
        <w:adjustRightInd w:val="0"/>
        <w:spacing w:after="0" w:line="240" w:lineRule="auto"/>
        <w:ind w:leftChars="567" w:left="1247" w:right="30"/>
        <w:rPr>
          <w:rFonts w:ascii="Arial" w:eastAsia="Arial Unicode MS" w:hAnsi="Arial" w:cs="Arial"/>
          <w:color w:val="000000"/>
          <w:sz w:val="20"/>
          <w:szCs w:val="20"/>
        </w:rPr>
      </w:pPr>
      <w:r w:rsidRPr="0081109B">
        <w:rPr>
          <w:rFonts w:ascii="Arial" w:eastAsia="Arial Unicode MS" w:hAnsi="Arial" w:cs="Arial"/>
          <w:b/>
          <w:color w:val="000000"/>
          <w:sz w:val="20"/>
          <w:szCs w:val="20"/>
        </w:rPr>
        <w:t>I.</w:t>
      </w:r>
      <w:r>
        <w:rPr>
          <w:rFonts w:ascii="Arial" w:eastAsia="Arial Unicode MS" w:hAnsi="Arial" w:cs="Arial"/>
          <w:color w:val="000000"/>
          <w:sz w:val="20"/>
          <w:szCs w:val="20"/>
        </w:rPr>
        <w:t xml:space="preserve"> </w:t>
      </w:r>
      <w:r w:rsidR="000507D0" w:rsidRPr="0081109B">
        <w:rPr>
          <w:rFonts w:ascii="Arial" w:eastAsia="Arial Unicode MS" w:hAnsi="Arial" w:cs="Arial"/>
          <w:color w:val="000000"/>
          <w:sz w:val="20"/>
          <w:szCs w:val="20"/>
        </w:rPr>
        <w:t xml:space="preserve">Difundir información y programas que fortalezcan los valores culturales, éticos y sociales; </w:t>
      </w:r>
    </w:p>
    <w:p w:rsidR="00303F1A" w:rsidRPr="0081109B" w:rsidRDefault="0081109B" w:rsidP="0081109B">
      <w:pPr>
        <w:widowControl w:val="0"/>
        <w:tabs>
          <w:tab w:val="left" w:pos="452"/>
        </w:tabs>
        <w:autoSpaceDE w:val="0"/>
        <w:autoSpaceDN w:val="0"/>
        <w:adjustRightInd w:val="0"/>
        <w:spacing w:after="0" w:line="240" w:lineRule="auto"/>
        <w:ind w:leftChars="567" w:left="1247" w:right="37"/>
        <w:rPr>
          <w:rFonts w:ascii="Arial" w:eastAsia="Arial Unicode MS" w:hAnsi="Arial" w:cs="Arial"/>
          <w:color w:val="000000"/>
          <w:sz w:val="20"/>
          <w:szCs w:val="20"/>
        </w:rPr>
      </w:pPr>
      <w:r w:rsidRPr="0081109B">
        <w:rPr>
          <w:rFonts w:ascii="Arial" w:eastAsia="Arial Unicode MS" w:hAnsi="Arial" w:cs="Arial"/>
          <w:b/>
          <w:color w:val="000000"/>
          <w:spacing w:val="1"/>
          <w:sz w:val="20"/>
          <w:szCs w:val="20"/>
        </w:rPr>
        <w:t>II.</w:t>
      </w:r>
      <w:r>
        <w:rPr>
          <w:rFonts w:ascii="Arial" w:eastAsia="Arial Unicode MS" w:hAnsi="Arial" w:cs="Arial"/>
          <w:color w:val="000000"/>
          <w:spacing w:val="1"/>
          <w:sz w:val="20"/>
          <w:szCs w:val="20"/>
        </w:rPr>
        <w:t xml:space="preserve"> </w:t>
      </w:r>
      <w:r w:rsidR="000507D0" w:rsidRPr="0081109B">
        <w:rPr>
          <w:rFonts w:ascii="Arial" w:eastAsia="Arial Unicode MS" w:hAnsi="Arial" w:cs="Arial"/>
          <w:color w:val="000000"/>
          <w:spacing w:val="1"/>
          <w:sz w:val="20"/>
          <w:szCs w:val="20"/>
        </w:rPr>
        <w:t>Evitar transmisiones contrarias a los principios de paz, no discrimina</w:t>
      </w:r>
      <w:r w:rsidR="00303F1A" w:rsidRPr="0081109B">
        <w:rPr>
          <w:rFonts w:ascii="Arial" w:eastAsia="Arial Unicode MS" w:hAnsi="Arial" w:cs="Arial"/>
          <w:color w:val="000000"/>
          <w:spacing w:val="1"/>
          <w:sz w:val="20"/>
          <w:szCs w:val="20"/>
        </w:rPr>
        <w:t xml:space="preserve">ción y de respeto a la dignidad </w:t>
      </w:r>
      <w:r w:rsidR="000507D0" w:rsidRPr="0081109B">
        <w:rPr>
          <w:rFonts w:ascii="Arial" w:eastAsia="Arial Unicode MS" w:hAnsi="Arial" w:cs="Arial"/>
          <w:color w:val="000000"/>
          <w:spacing w:val="1"/>
          <w:sz w:val="20"/>
          <w:szCs w:val="20"/>
        </w:rPr>
        <w:t xml:space="preserve">de todas las personas; </w:t>
      </w:r>
    </w:p>
    <w:p w:rsidR="00075F84" w:rsidRPr="0081109B" w:rsidRDefault="0081109B" w:rsidP="0081109B">
      <w:pPr>
        <w:widowControl w:val="0"/>
        <w:tabs>
          <w:tab w:val="left" w:pos="452"/>
        </w:tabs>
        <w:autoSpaceDE w:val="0"/>
        <w:autoSpaceDN w:val="0"/>
        <w:adjustRightInd w:val="0"/>
        <w:spacing w:after="0" w:line="240" w:lineRule="auto"/>
        <w:ind w:leftChars="567" w:left="1247" w:right="37"/>
        <w:rPr>
          <w:rFonts w:ascii="Arial" w:eastAsia="Arial Unicode MS" w:hAnsi="Arial" w:cs="Arial"/>
          <w:color w:val="000000"/>
          <w:sz w:val="20"/>
          <w:szCs w:val="20"/>
        </w:rPr>
      </w:pPr>
      <w:r w:rsidRPr="0081109B">
        <w:rPr>
          <w:rFonts w:ascii="Arial" w:eastAsia="Arial Unicode MS" w:hAnsi="Arial" w:cs="Arial"/>
          <w:b/>
          <w:color w:val="000000"/>
          <w:sz w:val="20"/>
          <w:szCs w:val="20"/>
        </w:rPr>
        <w:t>III.</w:t>
      </w:r>
      <w:r>
        <w:rPr>
          <w:rFonts w:ascii="Arial" w:eastAsia="Arial Unicode MS" w:hAnsi="Arial" w:cs="Arial"/>
          <w:color w:val="000000"/>
          <w:sz w:val="20"/>
          <w:szCs w:val="20"/>
        </w:rPr>
        <w:t xml:space="preserve"> </w:t>
      </w:r>
      <w:r w:rsidR="000507D0" w:rsidRPr="0081109B">
        <w:rPr>
          <w:rFonts w:ascii="Arial" w:eastAsia="Arial Unicode MS" w:hAnsi="Arial" w:cs="Arial"/>
          <w:color w:val="000000"/>
          <w:sz w:val="20"/>
          <w:szCs w:val="20"/>
        </w:rPr>
        <w:t>Evitar contenidos que estimulen o hagan apología de la violencia</w:t>
      </w:r>
      <w:r w:rsidR="000507D0" w:rsidRPr="0081109B">
        <w:rPr>
          <w:rFonts w:ascii="Arial" w:eastAsia="Arial Unicode MS" w:hAnsi="Arial" w:cs="Arial"/>
          <w:b/>
          <w:bCs/>
          <w:color w:val="000000"/>
          <w:sz w:val="20"/>
          <w:szCs w:val="20"/>
        </w:rPr>
        <w:t xml:space="preserve">; </w:t>
      </w:r>
    </w:p>
    <w:p w:rsidR="000507D0" w:rsidRPr="00303F1A" w:rsidRDefault="000507D0" w:rsidP="0081109B">
      <w:pPr>
        <w:widowControl w:val="0"/>
        <w:autoSpaceDE w:val="0"/>
        <w:autoSpaceDN w:val="0"/>
        <w:adjustRightInd w:val="0"/>
        <w:spacing w:after="0" w:line="240" w:lineRule="auto"/>
        <w:ind w:leftChars="567" w:left="1247" w:right="2681"/>
        <w:rPr>
          <w:rFonts w:ascii="Arial" w:eastAsia="Arial Unicode MS" w:hAnsi="Arial" w:cs="Arial"/>
          <w:color w:val="000000"/>
          <w:sz w:val="20"/>
          <w:szCs w:val="20"/>
        </w:rPr>
      </w:pPr>
      <w:r w:rsidRPr="00303F1A">
        <w:rPr>
          <w:rFonts w:ascii="Arial" w:eastAsia="Arial Unicode MS" w:hAnsi="Arial" w:cs="Arial"/>
          <w:b/>
          <w:bCs/>
          <w:color w:val="000000"/>
          <w:sz w:val="20"/>
          <w:szCs w:val="20"/>
        </w:rPr>
        <w:t xml:space="preserve">IV. </w:t>
      </w:r>
      <w:r w:rsidRPr="00303F1A">
        <w:rPr>
          <w:rFonts w:ascii="Arial" w:eastAsia="Arial Unicode MS" w:hAnsi="Arial" w:cs="Arial"/>
          <w:color w:val="000000"/>
          <w:sz w:val="20"/>
          <w:szCs w:val="20"/>
        </w:rPr>
        <w:t xml:space="preserve">Informar y orientar sobre los derechos de la infancia; </w:t>
      </w:r>
    </w:p>
    <w:p w:rsidR="000507D0" w:rsidRPr="00303F1A" w:rsidRDefault="000507D0" w:rsidP="0081109B">
      <w:pPr>
        <w:widowControl w:val="0"/>
        <w:autoSpaceDE w:val="0"/>
        <w:autoSpaceDN w:val="0"/>
        <w:adjustRightInd w:val="0"/>
        <w:spacing w:after="0" w:line="240" w:lineRule="auto"/>
        <w:ind w:leftChars="567" w:left="1247" w:right="36"/>
        <w:rPr>
          <w:rFonts w:ascii="Arial" w:eastAsia="Arial Unicode MS" w:hAnsi="Arial" w:cs="Arial"/>
          <w:color w:val="000000"/>
          <w:spacing w:val="1"/>
          <w:sz w:val="20"/>
          <w:szCs w:val="20"/>
        </w:rPr>
      </w:pPr>
      <w:r w:rsidRPr="00303F1A">
        <w:rPr>
          <w:rFonts w:ascii="Arial" w:eastAsia="Arial Unicode MS" w:hAnsi="Arial" w:cs="Arial"/>
          <w:b/>
          <w:bCs/>
          <w:color w:val="000000"/>
          <w:spacing w:val="1"/>
          <w:sz w:val="20"/>
          <w:szCs w:val="20"/>
        </w:rPr>
        <w:t xml:space="preserve">V. </w:t>
      </w:r>
      <w:r w:rsidRPr="00303F1A">
        <w:rPr>
          <w:rFonts w:ascii="Arial" w:eastAsia="Arial Unicode MS" w:hAnsi="Arial" w:cs="Arial"/>
          <w:color w:val="000000"/>
          <w:spacing w:val="1"/>
          <w:sz w:val="20"/>
          <w:szCs w:val="20"/>
        </w:rPr>
        <w:t xml:space="preserve">Promover su interés por la comprensión de los valores nacionales y el conocimiento de la comunidad internacional; </w:t>
      </w:r>
    </w:p>
    <w:p w:rsidR="000507D0" w:rsidRPr="00303F1A" w:rsidRDefault="000507D0" w:rsidP="0081109B">
      <w:pPr>
        <w:widowControl w:val="0"/>
        <w:autoSpaceDE w:val="0"/>
        <w:autoSpaceDN w:val="0"/>
        <w:adjustRightInd w:val="0"/>
        <w:spacing w:after="0" w:line="240" w:lineRule="auto"/>
        <w:ind w:leftChars="567" w:left="1247" w:right="31"/>
        <w:rPr>
          <w:rFonts w:ascii="Arial" w:eastAsia="Arial Unicode MS" w:hAnsi="Arial" w:cs="Arial"/>
          <w:color w:val="000000"/>
          <w:sz w:val="20"/>
          <w:szCs w:val="20"/>
        </w:rPr>
      </w:pPr>
      <w:r w:rsidRPr="00303F1A">
        <w:rPr>
          <w:rFonts w:ascii="Arial" w:eastAsia="Arial Unicode MS" w:hAnsi="Arial" w:cs="Arial"/>
          <w:b/>
          <w:bCs/>
          <w:color w:val="000000"/>
          <w:spacing w:val="2"/>
          <w:sz w:val="20"/>
          <w:szCs w:val="20"/>
        </w:rPr>
        <w:t xml:space="preserve">VI. </w:t>
      </w:r>
      <w:r w:rsidRPr="00303F1A">
        <w:rPr>
          <w:rFonts w:ascii="Arial" w:eastAsia="Arial Unicode MS" w:hAnsi="Arial" w:cs="Arial"/>
          <w:color w:val="000000"/>
          <w:spacing w:val="2"/>
          <w:sz w:val="20"/>
          <w:szCs w:val="20"/>
        </w:rPr>
        <w:t xml:space="preserve">Estimular su creatividad, así como su interés por la cultura física, la integración familiar y </w:t>
      </w:r>
      <w:r w:rsidRPr="00303F1A">
        <w:rPr>
          <w:rFonts w:ascii="Arial" w:eastAsia="Arial Unicode MS" w:hAnsi="Arial" w:cs="Arial"/>
          <w:color w:val="000000"/>
          <w:sz w:val="20"/>
          <w:szCs w:val="20"/>
        </w:rPr>
        <w:t xml:space="preserve">la solidaridad humana; </w:t>
      </w:r>
    </w:p>
    <w:p w:rsidR="000507D0" w:rsidRPr="00303F1A" w:rsidRDefault="000507D0" w:rsidP="0081109B">
      <w:pPr>
        <w:widowControl w:val="0"/>
        <w:autoSpaceDE w:val="0"/>
        <w:autoSpaceDN w:val="0"/>
        <w:adjustRightInd w:val="0"/>
        <w:spacing w:after="0" w:line="240" w:lineRule="auto"/>
        <w:ind w:leftChars="567" w:left="1247" w:right="37"/>
        <w:rPr>
          <w:rFonts w:ascii="Arial" w:eastAsia="Arial Unicode MS" w:hAnsi="Arial" w:cs="Arial"/>
          <w:color w:val="000000"/>
          <w:sz w:val="20"/>
          <w:szCs w:val="20"/>
        </w:rPr>
      </w:pPr>
      <w:r w:rsidRPr="00303F1A">
        <w:rPr>
          <w:rFonts w:ascii="Arial" w:eastAsia="Arial Unicode MS" w:hAnsi="Arial" w:cs="Arial"/>
          <w:b/>
          <w:bCs/>
          <w:color w:val="000000"/>
          <w:sz w:val="20"/>
          <w:szCs w:val="20"/>
        </w:rPr>
        <w:t xml:space="preserve">VII. </w:t>
      </w:r>
      <w:r w:rsidRPr="00303F1A">
        <w:rPr>
          <w:rFonts w:ascii="Arial" w:eastAsia="Arial Unicode MS" w:hAnsi="Arial" w:cs="Arial"/>
          <w:color w:val="000000"/>
          <w:sz w:val="20"/>
          <w:szCs w:val="20"/>
        </w:rPr>
        <w:t xml:space="preserve">Propiciar su interés por el conocimiento, particularmente en aspectos científicos, artísticos y sociales; </w:t>
      </w:r>
    </w:p>
    <w:p w:rsidR="000507D0" w:rsidRPr="00303F1A" w:rsidRDefault="000507D0" w:rsidP="0081109B">
      <w:pPr>
        <w:widowControl w:val="0"/>
        <w:autoSpaceDE w:val="0"/>
        <w:autoSpaceDN w:val="0"/>
        <w:adjustRightInd w:val="0"/>
        <w:spacing w:after="0" w:line="240" w:lineRule="auto"/>
        <w:ind w:leftChars="567" w:left="1247"/>
        <w:rPr>
          <w:rFonts w:ascii="Arial" w:eastAsia="Arial Unicode MS" w:hAnsi="Arial" w:cs="Arial"/>
          <w:color w:val="000000"/>
          <w:sz w:val="20"/>
          <w:szCs w:val="20"/>
        </w:rPr>
      </w:pPr>
      <w:r w:rsidRPr="00303F1A">
        <w:rPr>
          <w:rFonts w:ascii="Arial" w:eastAsia="Arial Unicode MS" w:hAnsi="Arial" w:cs="Arial"/>
          <w:b/>
          <w:bCs/>
          <w:color w:val="000000"/>
          <w:sz w:val="20"/>
          <w:szCs w:val="20"/>
        </w:rPr>
        <w:t>VIII.</w:t>
      </w:r>
      <w:r w:rsidR="00303F1A">
        <w:rPr>
          <w:rFonts w:ascii="Arial" w:eastAsia="Arial Unicode MS" w:hAnsi="Arial" w:cs="Arial"/>
          <w:b/>
          <w:bCs/>
          <w:color w:val="000000"/>
          <w:sz w:val="20"/>
          <w:szCs w:val="20"/>
        </w:rPr>
        <w:t xml:space="preserve"> </w:t>
      </w:r>
      <w:r w:rsidRPr="00303F1A">
        <w:rPr>
          <w:rFonts w:ascii="Arial" w:eastAsia="Arial Unicode MS" w:hAnsi="Arial" w:cs="Arial"/>
          <w:color w:val="000000"/>
          <w:sz w:val="20"/>
          <w:szCs w:val="20"/>
        </w:rPr>
        <w:t xml:space="preserve">Fomentar el respeto a los derechos de las personas con discapacidad; </w:t>
      </w:r>
    </w:p>
    <w:p w:rsidR="000507D0" w:rsidRPr="00303F1A" w:rsidRDefault="000507D0" w:rsidP="0081109B">
      <w:pPr>
        <w:widowControl w:val="0"/>
        <w:autoSpaceDE w:val="0"/>
        <w:autoSpaceDN w:val="0"/>
        <w:adjustRightInd w:val="0"/>
        <w:spacing w:after="0" w:line="240" w:lineRule="auto"/>
        <w:ind w:leftChars="567" w:left="1247" w:right="35"/>
        <w:rPr>
          <w:rFonts w:ascii="Arial" w:eastAsia="Arial Unicode MS" w:hAnsi="Arial" w:cs="Arial"/>
          <w:color w:val="000000"/>
          <w:sz w:val="20"/>
          <w:szCs w:val="20"/>
        </w:rPr>
      </w:pPr>
      <w:r w:rsidRPr="00303F1A">
        <w:rPr>
          <w:rFonts w:ascii="Arial" w:eastAsia="Arial Unicode MS" w:hAnsi="Arial" w:cs="Arial"/>
          <w:b/>
          <w:bCs/>
          <w:color w:val="000000"/>
          <w:spacing w:val="3"/>
          <w:sz w:val="20"/>
          <w:szCs w:val="20"/>
        </w:rPr>
        <w:t xml:space="preserve">IX. </w:t>
      </w:r>
      <w:r w:rsidRPr="00303F1A">
        <w:rPr>
          <w:rFonts w:ascii="Arial" w:eastAsia="Arial Unicode MS" w:hAnsi="Arial" w:cs="Arial"/>
          <w:color w:val="000000"/>
          <w:spacing w:val="3"/>
          <w:sz w:val="20"/>
          <w:szCs w:val="20"/>
        </w:rPr>
        <w:t xml:space="preserve">Promover una cultura ambiental que fomente la conciencia, la conservación, el respeto y </w:t>
      </w:r>
      <w:r w:rsidRPr="00303F1A">
        <w:rPr>
          <w:rFonts w:ascii="Arial" w:eastAsia="Arial Unicode MS" w:hAnsi="Arial" w:cs="Arial"/>
          <w:color w:val="000000"/>
          <w:sz w:val="20"/>
          <w:szCs w:val="20"/>
        </w:rPr>
        <w:t xml:space="preserve">la preservación del medio ambiente; </w:t>
      </w:r>
    </w:p>
    <w:p w:rsidR="000507D0" w:rsidRPr="00303F1A" w:rsidRDefault="000507D0" w:rsidP="0081109B">
      <w:pPr>
        <w:widowControl w:val="0"/>
        <w:autoSpaceDE w:val="0"/>
        <w:autoSpaceDN w:val="0"/>
        <w:adjustRightInd w:val="0"/>
        <w:spacing w:after="0" w:line="240" w:lineRule="auto"/>
        <w:ind w:leftChars="567" w:left="1247"/>
        <w:rPr>
          <w:rFonts w:ascii="Arial" w:eastAsia="Arial Unicode MS" w:hAnsi="Arial" w:cs="Arial"/>
          <w:color w:val="000000"/>
          <w:sz w:val="20"/>
          <w:szCs w:val="20"/>
        </w:rPr>
      </w:pPr>
      <w:r w:rsidRPr="00303F1A">
        <w:rPr>
          <w:rFonts w:ascii="Arial" w:eastAsia="Arial Unicode MS" w:hAnsi="Arial" w:cs="Arial"/>
          <w:b/>
          <w:bCs/>
          <w:color w:val="000000"/>
          <w:sz w:val="20"/>
          <w:szCs w:val="20"/>
        </w:rPr>
        <w:t xml:space="preserve">X. </w:t>
      </w:r>
      <w:r w:rsidRPr="00303F1A">
        <w:rPr>
          <w:rFonts w:ascii="Arial" w:eastAsia="Arial Unicode MS" w:hAnsi="Arial" w:cs="Arial"/>
          <w:color w:val="000000"/>
          <w:sz w:val="20"/>
          <w:szCs w:val="20"/>
        </w:rPr>
        <w:t xml:space="preserve">Estimular una cultura de prevención y cuidado de la salud; </w:t>
      </w:r>
    </w:p>
    <w:p w:rsidR="000507D0" w:rsidRPr="00303F1A" w:rsidRDefault="000507D0" w:rsidP="0081109B">
      <w:pPr>
        <w:widowControl w:val="0"/>
        <w:autoSpaceDE w:val="0"/>
        <w:autoSpaceDN w:val="0"/>
        <w:adjustRightInd w:val="0"/>
        <w:spacing w:after="0" w:line="240" w:lineRule="auto"/>
        <w:ind w:leftChars="567" w:left="1247" w:right="38"/>
        <w:rPr>
          <w:rFonts w:ascii="Arial" w:eastAsia="Arial Unicode MS" w:hAnsi="Arial" w:cs="Arial"/>
          <w:color w:val="000000"/>
          <w:sz w:val="20"/>
          <w:szCs w:val="20"/>
        </w:rPr>
      </w:pPr>
      <w:r w:rsidRPr="00303F1A">
        <w:rPr>
          <w:rFonts w:ascii="Arial" w:eastAsia="Arial Unicode MS" w:hAnsi="Arial" w:cs="Arial"/>
          <w:b/>
          <w:bCs/>
          <w:color w:val="000000"/>
          <w:w w:val="104"/>
          <w:sz w:val="20"/>
          <w:szCs w:val="20"/>
        </w:rPr>
        <w:t xml:space="preserve">XI. </w:t>
      </w:r>
      <w:r w:rsidRPr="00303F1A">
        <w:rPr>
          <w:rFonts w:ascii="Arial" w:eastAsia="Arial Unicode MS" w:hAnsi="Arial" w:cs="Arial"/>
          <w:color w:val="000000"/>
          <w:w w:val="104"/>
          <w:sz w:val="20"/>
          <w:szCs w:val="20"/>
        </w:rPr>
        <w:t xml:space="preserve">Proporcionar información sobre protección contra todo tipo de explotación infantil y de </w:t>
      </w:r>
      <w:r w:rsidRPr="00303F1A">
        <w:rPr>
          <w:rFonts w:ascii="Arial" w:eastAsia="Arial Unicode MS" w:hAnsi="Arial" w:cs="Arial"/>
          <w:color w:val="000000"/>
          <w:sz w:val="20"/>
          <w:szCs w:val="20"/>
        </w:rPr>
        <w:t xml:space="preserve">trata de personas; </w:t>
      </w:r>
    </w:p>
    <w:p w:rsidR="000507D0" w:rsidRPr="00303F1A" w:rsidRDefault="000507D0" w:rsidP="0081109B">
      <w:pPr>
        <w:widowControl w:val="0"/>
        <w:autoSpaceDE w:val="0"/>
        <w:autoSpaceDN w:val="0"/>
        <w:adjustRightInd w:val="0"/>
        <w:spacing w:after="0" w:line="240" w:lineRule="auto"/>
        <w:ind w:leftChars="567" w:left="1247" w:right="2662"/>
        <w:rPr>
          <w:rFonts w:ascii="Arial" w:eastAsia="Arial Unicode MS" w:hAnsi="Arial" w:cs="Arial"/>
          <w:color w:val="000000"/>
          <w:sz w:val="20"/>
          <w:szCs w:val="20"/>
        </w:rPr>
      </w:pPr>
      <w:r w:rsidRPr="00303F1A">
        <w:rPr>
          <w:rFonts w:ascii="Arial" w:eastAsia="Arial Unicode MS" w:hAnsi="Arial" w:cs="Arial"/>
          <w:b/>
          <w:bCs/>
          <w:color w:val="000000"/>
          <w:sz w:val="20"/>
          <w:szCs w:val="20"/>
        </w:rPr>
        <w:t xml:space="preserve">XII. </w:t>
      </w:r>
      <w:r w:rsidRPr="00303F1A">
        <w:rPr>
          <w:rFonts w:ascii="Arial" w:eastAsia="Arial Unicode MS" w:hAnsi="Arial" w:cs="Arial"/>
          <w:color w:val="000000"/>
          <w:sz w:val="20"/>
          <w:szCs w:val="20"/>
        </w:rPr>
        <w:t xml:space="preserve">Promover la tolerancia y el respeto a la diversidad de </w:t>
      </w:r>
      <w:r w:rsidRPr="00303F1A">
        <w:rPr>
          <w:rFonts w:ascii="Arial" w:eastAsia="Arial Unicode MS" w:hAnsi="Arial" w:cs="Arial"/>
          <w:color w:val="000000"/>
          <w:sz w:val="20"/>
          <w:szCs w:val="20"/>
        </w:rPr>
        <w:lastRenderedPageBreak/>
        <w:t>opiniones</w:t>
      </w:r>
      <w:r w:rsidRPr="00303F1A">
        <w:rPr>
          <w:rFonts w:ascii="Arial" w:eastAsia="Arial Unicode MS" w:hAnsi="Arial" w:cs="Arial"/>
          <w:b/>
          <w:bCs/>
          <w:color w:val="000000"/>
          <w:sz w:val="20"/>
          <w:szCs w:val="20"/>
        </w:rPr>
        <w:t xml:space="preserve">; </w:t>
      </w:r>
      <w:r w:rsidRPr="00303F1A">
        <w:rPr>
          <w:rFonts w:ascii="Arial" w:eastAsia="Arial Unicode MS" w:hAnsi="Arial" w:cs="Arial"/>
          <w:b/>
          <w:bCs/>
          <w:color w:val="000000"/>
          <w:sz w:val="20"/>
          <w:szCs w:val="20"/>
        </w:rPr>
        <w:br/>
        <w:t xml:space="preserve">XIII. </w:t>
      </w:r>
      <w:r w:rsidRPr="00303F1A">
        <w:rPr>
          <w:rFonts w:ascii="Arial" w:eastAsia="Arial Unicode MS" w:hAnsi="Arial" w:cs="Arial"/>
          <w:color w:val="000000"/>
          <w:sz w:val="20"/>
          <w:szCs w:val="20"/>
        </w:rPr>
        <w:t xml:space="preserve">Promover el derecho de las mujeres a una vida libre de violencia; </w:t>
      </w:r>
      <w:r w:rsidRPr="00303F1A">
        <w:rPr>
          <w:rFonts w:ascii="Arial" w:eastAsia="Arial Unicode MS" w:hAnsi="Arial" w:cs="Arial"/>
          <w:color w:val="000000"/>
          <w:sz w:val="20"/>
          <w:szCs w:val="20"/>
        </w:rPr>
        <w:br/>
      </w:r>
      <w:r w:rsidRPr="00303F1A">
        <w:rPr>
          <w:rFonts w:ascii="Arial" w:eastAsia="Arial Unicode MS" w:hAnsi="Arial" w:cs="Arial"/>
          <w:b/>
          <w:bCs/>
          <w:color w:val="000000"/>
          <w:sz w:val="20"/>
          <w:szCs w:val="20"/>
        </w:rPr>
        <w:t xml:space="preserve">XIV. </w:t>
      </w:r>
      <w:r w:rsidRPr="00303F1A">
        <w:rPr>
          <w:rFonts w:ascii="Arial" w:eastAsia="Arial Unicode MS" w:hAnsi="Arial" w:cs="Arial"/>
          <w:color w:val="000000"/>
          <w:sz w:val="20"/>
          <w:szCs w:val="20"/>
        </w:rPr>
        <w:t xml:space="preserve">Proteger la identidad de las víctimas de delitos sexuales, y </w:t>
      </w:r>
    </w:p>
    <w:p w:rsidR="000507D0" w:rsidRPr="00303F1A" w:rsidRDefault="000507D0" w:rsidP="0081109B">
      <w:pPr>
        <w:widowControl w:val="0"/>
        <w:autoSpaceDE w:val="0"/>
        <w:autoSpaceDN w:val="0"/>
        <w:adjustRightInd w:val="0"/>
        <w:spacing w:after="0" w:line="240" w:lineRule="auto"/>
        <w:ind w:leftChars="567" w:left="1247" w:right="35"/>
        <w:rPr>
          <w:rFonts w:ascii="Arial" w:eastAsia="Arial Unicode MS" w:hAnsi="Arial" w:cs="Arial"/>
          <w:color w:val="000000"/>
          <w:sz w:val="20"/>
          <w:szCs w:val="20"/>
        </w:rPr>
      </w:pPr>
      <w:r w:rsidRPr="00303F1A">
        <w:rPr>
          <w:rFonts w:ascii="Arial" w:eastAsia="Arial Unicode MS" w:hAnsi="Arial" w:cs="Arial"/>
          <w:b/>
          <w:bCs/>
          <w:color w:val="000000"/>
          <w:sz w:val="20"/>
          <w:szCs w:val="20"/>
        </w:rPr>
        <w:t xml:space="preserve">XV. </w:t>
      </w:r>
      <w:r w:rsidRPr="00303F1A">
        <w:rPr>
          <w:rFonts w:ascii="Arial" w:eastAsia="Arial Unicode MS" w:hAnsi="Arial" w:cs="Arial"/>
          <w:color w:val="000000"/>
          <w:sz w:val="20"/>
          <w:szCs w:val="20"/>
        </w:rPr>
        <w:t xml:space="preserve">Cumplir con la clasificación y los horarios relativos a la utilización y difusión de contenidos pornográficos. </w:t>
      </w:r>
    </w:p>
    <w:p w:rsidR="000507D0" w:rsidRPr="00303F1A" w:rsidRDefault="000507D0" w:rsidP="0081109B">
      <w:pPr>
        <w:widowControl w:val="0"/>
        <w:autoSpaceDE w:val="0"/>
        <w:autoSpaceDN w:val="0"/>
        <w:adjustRightInd w:val="0"/>
        <w:spacing w:after="0" w:line="240" w:lineRule="auto"/>
        <w:ind w:leftChars="567" w:left="1247" w:right="27"/>
        <w:rPr>
          <w:rFonts w:ascii="Arial" w:eastAsia="Arial Unicode MS" w:hAnsi="Arial" w:cs="Arial"/>
          <w:color w:val="000000"/>
          <w:sz w:val="20"/>
          <w:szCs w:val="20"/>
        </w:rPr>
      </w:pPr>
      <w:r w:rsidRPr="00303F1A">
        <w:rPr>
          <w:rFonts w:ascii="Arial" w:eastAsia="Arial Unicode MS" w:hAnsi="Arial" w:cs="Arial"/>
          <w:color w:val="000000"/>
          <w:spacing w:val="3"/>
          <w:sz w:val="20"/>
          <w:szCs w:val="20"/>
        </w:rPr>
        <w:t>Los programas infantiles que se transmitan en vivo, los graba</w:t>
      </w:r>
      <w:r w:rsidR="00075F84" w:rsidRPr="00303F1A">
        <w:rPr>
          <w:rFonts w:ascii="Arial" w:eastAsia="Arial Unicode MS" w:hAnsi="Arial" w:cs="Arial"/>
          <w:color w:val="000000"/>
          <w:spacing w:val="3"/>
          <w:sz w:val="20"/>
          <w:szCs w:val="20"/>
        </w:rPr>
        <w:t xml:space="preserve">dos en cualquier formato en el  </w:t>
      </w:r>
      <w:r w:rsidRPr="00303F1A">
        <w:rPr>
          <w:rFonts w:ascii="Arial" w:eastAsia="Arial Unicode MS" w:hAnsi="Arial" w:cs="Arial"/>
          <w:color w:val="000000"/>
          <w:w w:val="102"/>
          <w:sz w:val="20"/>
          <w:szCs w:val="20"/>
        </w:rPr>
        <w:t xml:space="preserve">país o en el extranjero, los tiempos de Estado, así como, en </w:t>
      </w:r>
      <w:r w:rsidR="00075F84" w:rsidRPr="00303F1A">
        <w:rPr>
          <w:rFonts w:ascii="Arial" w:eastAsia="Arial Unicode MS" w:hAnsi="Arial" w:cs="Arial"/>
          <w:color w:val="000000"/>
          <w:w w:val="102"/>
          <w:sz w:val="20"/>
          <w:szCs w:val="20"/>
        </w:rPr>
        <w:t xml:space="preserve">su caso, aquellos previstos en  </w:t>
      </w:r>
      <w:r w:rsidRPr="00303F1A">
        <w:rPr>
          <w:rFonts w:ascii="Arial" w:eastAsia="Arial Unicode MS" w:hAnsi="Arial" w:cs="Arial"/>
          <w:color w:val="000000"/>
          <w:sz w:val="20"/>
          <w:szCs w:val="20"/>
        </w:rPr>
        <w:t xml:space="preserve">otras disposiciones aplicables, deberán sujetarse a lo dispuesto en las fracciones anteriores. </w:t>
      </w:r>
    </w:p>
    <w:p w:rsidR="000507D0" w:rsidRPr="00303F1A" w:rsidRDefault="000507D0" w:rsidP="0081109B">
      <w:pPr>
        <w:widowControl w:val="0"/>
        <w:autoSpaceDE w:val="0"/>
        <w:autoSpaceDN w:val="0"/>
        <w:adjustRightInd w:val="0"/>
        <w:spacing w:after="0" w:line="240" w:lineRule="auto"/>
        <w:ind w:leftChars="567" w:left="1247" w:right="30"/>
        <w:rPr>
          <w:rFonts w:ascii="Arial" w:eastAsia="Arial Unicode MS" w:hAnsi="Arial" w:cs="Arial"/>
          <w:color w:val="000000"/>
          <w:sz w:val="20"/>
          <w:szCs w:val="20"/>
        </w:rPr>
      </w:pPr>
      <w:r w:rsidRPr="00303F1A">
        <w:rPr>
          <w:rFonts w:ascii="Arial" w:eastAsia="Arial Unicode MS" w:hAnsi="Arial" w:cs="Arial"/>
          <w:color w:val="000000"/>
          <w:spacing w:val="2"/>
          <w:sz w:val="20"/>
          <w:szCs w:val="20"/>
        </w:rPr>
        <w:t xml:space="preserve">Los concesionarios que presten servicios de radiodifusión o de televisión y audio restringidos </w:t>
      </w:r>
      <w:r w:rsidRPr="00303F1A">
        <w:rPr>
          <w:rFonts w:ascii="Arial" w:eastAsia="Arial Unicode MS" w:hAnsi="Arial" w:cs="Arial"/>
          <w:color w:val="000000"/>
          <w:w w:val="105"/>
          <w:sz w:val="20"/>
          <w:szCs w:val="20"/>
        </w:rPr>
        <w:t xml:space="preserve">y los programadores, en relación con sus respectivos contenidos, adoptarán las medidas </w:t>
      </w:r>
      <w:r w:rsidRPr="00303F1A">
        <w:rPr>
          <w:rFonts w:ascii="Arial" w:eastAsia="Arial Unicode MS" w:hAnsi="Arial" w:cs="Arial"/>
          <w:color w:val="000000"/>
          <w:spacing w:val="1"/>
          <w:sz w:val="20"/>
          <w:szCs w:val="20"/>
        </w:rPr>
        <w:t>oportunas</w:t>
      </w:r>
      <w:r w:rsidRPr="00303F1A">
        <w:rPr>
          <w:rFonts w:ascii="Arial" w:eastAsia="Arial Unicode MS" w:hAnsi="Arial" w:cs="Arial"/>
          <w:b/>
          <w:bCs/>
          <w:color w:val="000000"/>
          <w:spacing w:val="1"/>
          <w:sz w:val="20"/>
          <w:szCs w:val="20"/>
        </w:rPr>
        <w:t xml:space="preserve"> </w:t>
      </w:r>
      <w:r w:rsidRPr="00303F1A">
        <w:rPr>
          <w:rFonts w:ascii="Arial" w:eastAsia="Arial Unicode MS" w:hAnsi="Arial" w:cs="Arial"/>
          <w:color w:val="000000"/>
          <w:spacing w:val="1"/>
          <w:sz w:val="20"/>
          <w:szCs w:val="20"/>
        </w:rPr>
        <w:t xml:space="preserve">para advertir a la audiencia de contenidos que puedan perjudicar el libre desarrollo </w:t>
      </w:r>
      <w:r w:rsidRPr="00303F1A">
        <w:rPr>
          <w:rFonts w:ascii="Arial" w:eastAsia="Arial Unicode MS" w:hAnsi="Arial" w:cs="Arial"/>
          <w:color w:val="000000"/>
          <w:sz w:val="20"/>
          <w:szCs w:val="20"/>
        </w:rPr>
        <w:t xml:space="preserve">de la personalidad de niñas, niños y adolescentes. </w:t>
      </w:r>
    </w:p>
    <w:p w:rsidR="000507D0" w:rsidRPr="00303F1A" w:rsidRDefault="000507D0" w:rsidP="0081109B">
      <w:pPr>
        <w:spacing w:after="0" w:line="240" w:lineRule="auto"/>
        <w:ind w:leftChars="567" w:left="1247"/>
        <w:rPr>
          <w:rFonts w:ascii="Verdana" w:hAnsi="Verdana"/>
          <w:b/>
          <w:sz w:val="20"/>
          <w:szCs w:val="20"/>
        </w:rPr>
      </w:pPr>
    </w:p>
    <w:p w:rsidR="000507D0" w:rsidRPr="00303F1A" w:rsidRDefault="00303F1A" w:rsidP="0081109B">
      <w:pPr>
        <w:widowControl w:val="0"/>
        <w:tabs>
          <w:tab w:val="left" w:pos="1068"/>
        </w:tabs>
        <w:autoSpaceDE w:val="0"/>
        <w:autoSpaceDN w:val="0"/>
        <w:adjustRightInd w:val="0"/>
        <w:spacing w:after="0" w:line="240" w:lineRule="auto"/>
        <w:ind w:leftChars="567" w:left="1247" w:right="27"/>
        <w:rPr>
          <w:rFonts w:ascii="Arial" w:eastAsia="Arial Unicode MS" w:hAnsi="Arial" w:cs="Arial"/>
          <w:color w:val="000000"/>
          <w:sz w:val="20"/>
          <w:szCs w:val="20"/>
        </w:rPr>
      </w:pPr>
      <w:r>
        <w:rPr>
          <w:rFonts w:ascii="Arial" w:eastAsia="Arial Unicode MS" w:hAnsi="Arial" w:cs="Arial"/>
          <w:b/>
          <w:bCs/>
          <w:color w:val="000000"/>
          <w:w w:val="101"/>
          <w:sz w:val="20"/>
          <w:szCs w:val="20"/>
        </w:rPr>
        <w:t xml:space="preserve">Artículo </w:t>
      </w:r>
      <w:r w:rsidR="000507D0" w:rsidRPr="00303F1A">
        <w:rPr>
          <w:rFonts w:ascii="Arial" w:eastAsia="Arial Unicode MS" w:hAnsi="Arial" w:cs="Arial"/>
          <w:b/>
          <w:bCs/>
          <w:color w:val="000000"/>
          <w:w w:val="105"/>
          <w:sz w:val="20"/>
          <w:szCs w:val="20"/>
        </w:rPr>
        <w:t>230.</w:t>
      </w:r>
      <w:r w:rsidR="000507D0" w:rsidRPr="00303F1A">
        <w:rPr>
          <w:rFonts w:ascii="Arial" w:eastAsia="Arial Unicode MS" w:hAnsi="Arial" w:cs="Arial"/>
          <w:color w:val="000000"/>
          <w:w w:val="105"/>
          <w:sz w:val="20"/>
          <w:szCs w:val="20"/>
        </w:rPr>
        <w:t xml:space="preserve"> En sus transmisiones, las estaciones radiod</w:t>
      </w:r>
      <w:r w:rsidR="00075F84" w:rsidRPr="00303F1A">
        <w:rPr>
          <w:rFonts w:ascii="Arial" w:eastAsia="Arial Unicode MS" w:hAnsi="Arial" w:cs="Arial"/>
          <w:color w:val="000000"/>
          <w:w w:val="105"/>
          <w:sz w:val="20"/>
          <w:szCs w:val="20"/>
        </w:rPr>
        <w:t xml:space="preserve">ifusoras de los concesionarios </w:t>
      </w:r>
      <w:r w:rsidR="000507D0" w:rsidRPr="00303F1A">
        <w:rPr>
          <w:rFonts w:ascii="Arial" w:eastAsia="Arial Unicode MS" w:hAnsi="Arial" w:cs="Arial"/>
          <w:color w:val="000000"/>
          <w:w w:val="102"/>
          <w:sz w:val="20"/>
          <w:szCs w:val="20"/>
        </w:rPr>
        <w:t>deberán hacer uso del idioma nacional. Lo anterior, sin perju</w:t>
      </w:r>
      <w:r w:rsidR="00075F84" w:rsidRPr="00303F1A">
        <w:rPr>
          <w:rFonts w:ascii="Arial" w:eastAsia="Arial Unicode MS" w:hAnsi="Arial" w:cs="Arial"/>
          <w:color w:val="000000"/>
          <w:w w:val="102"/>
          <w:sz w:val="20"/>
          <w:szCs w:val="20"/>
        </w:rPr>
        <w:t xml:space="preserve">icio de que adicionalmente las  </w:t>
      </w:r>
      <w:r w:rsidR="000507D0" w:rsidRPr="00303F1A">
        <w:rPr>
          <w:rFonts w:ascii="Arial" w:eastAsia="Arial Unicode MS" w:hAnsi="Arial" w:cs="Arial"/>
          <w:color w:val="000000"/>
          <w:w w:val="109"/>
          <w:sz w:val="20"/>
          <w:szCs w:val="20"/>
        </w:rPr>
        <w:t>concesiones de uso social indígena hagan uso de la le</w:t>
      </w:r>
      <w:r w:rsidR="00075F84" w:rsidRPr="00303F1A">
        <w:rPr>
          <w:rFonts w:ascii="Arial" w:eastAsia="Arial Unicode MS" w:hAnsi="Arial" w:cs="Arial"/>
          <w:color w:val="000000"/>
          <w:w w:val="109"/>
          <w:sz w:val="20"/>
          <w:szCs w:val="20"/>
        </w:rPr>
        <w:t xml:space="preserve">ngua del pueblo originario que </w:t>
      </w:r>
      <w:r w:rsidR="000507D0" w:rsidRPr="00303F1A">
        <w:rPr>
          <w:rFonts w:ascii="Arial" w:eastAsia="Arial Unicode MS" w:hAnsi="Arial" w:cs="Arial"/>
          <w:color w:val="000000"/>
          <w:sz w:val="20"/>
          <w:szCs w:val="20"/>
        </w:rPr>
        <w:t xml:space="preserve">corresponda. </w:t>
      </w:r>
    </w:p>
    <w:p w:rsidR="000507D0" w:rsidRPr="00303F1A" w:rsidRDefault="000507D0" w:rsidP="0081109B">
      <w:pPr>
        <w:widowControl w:val="0"/>
        <w:autoSpaceDE w:val="0"/>
        <w:autoSpaceDN w:val="0"/>
        <w:adjustRightInd w:val="0"/>
        <w:spacing w:after="0" w:line="240" w:lineRule="auto"/>
        <w:ind w:leftChars="567" w:left="1247" w:right="31"/>
        <w:rPr>
          <w:rFonts w:ascii="Arial" w:eastAsia="Arial Unicode MS" w:hAnsi="Arial" w:cs="Arial"/>
          <w:color w:val="000000"/>
          <w:sz w:val="20"/>
          <w:szCs w:val="20"/>
        </w:rPr>
      </w:pPr>
      <w:r w:rsidRPr="00303F1A">
        <w:rPr>
          <w:rFonts w:ascii="Arial" w:eastAsia="Arial Unicode MS" w:hAnsi="Arial" w:cs="Arial"/>
          <w:color w:val="000000"/>
          <w:spacing w:val="1"/>
          <w:sz w:val="20"/>
          <w:szCs w:val="20"/>
        </w:rPr>
        <w:t xml:space="preserve">En caso de que las transmisiones sean en idioma extranjero, deberá utilizarse el </w:t>
      </w:r>
      <w:proofErr w:type="spellStart"/>
      <w:r w:rsidRPr="00303F1A">
        <w:rPr>
          <w:rFonts w:ascii="Arial" w:eastAsia="Arial Unicode MS" w:hAnsi="Arial" w:cs="Arial"/>
          <w:color w:val="000000"/>
          <w:spacing w:val="1"/>
          <w:sz w:val="20"/>
          <w:szCs w:val="20"/>
        </w:rPr>
        <w:t>subtítulaje</w:t>
      </w:r>
      <w:proofErr w:type="spellEnd"/>
      <w:r w:rsidRPr="00303F1A">
        <w:rPr>
          <w:rFonts w:ascii="Arial" w:eastAsia="Arial Unicode MS" w:hAnsi="Arial" w:cs="Arial"/>
          <w:color w:val="000000"/>
          <w:spacing w:val="1"/>
          <w:sz w:val="20"/>
          <w:szCs w:val="20"/>
        </w:rPr>
        <w:t xml:space="preserve"> o </w:t>
      </w:r>
      <w:r w:rsidRPr="00303F1A">
        <w:rPr>
          <w:rFonts w:ascii="Arial" w:eastAsia="Arial Unicode MS" w:hAnsi="Arial" w:cs="Arial"/>
          <w:color w:val="000000"/>
          <w:w w:val="103"/>
          <w:sz w:val="20"/>
          <w:szCs w:val="20"/>
        </w:rPr>
        <w:t xml:space="preserve">la traducción respectiva al español, en casos excepcionales, la Secretaría de Gobernación </w:t>
      </w:r>
      <w:r w:rsidRPr="00303F1A">
        <w:rPr>
          <w:rFonts w:ascii="Arial" w:eastAsia="Arial Unicode MS" w:hAnsi="Arial" w:cs="Arial"/>
          <w:color w:val="000000"/>
          <w:spacing w:val="2"/>
          <w:sz w:val="20"/>
          <w:szCs w:val="20"/>
        </w:rPr>
        <w:t xml:space="preserve">podrá autorizar el uso de idiomas extranjeros sin </w:t>
      </w:r>
      <w:proofErr w:type="spellStart"/>
      <w:r w:rsidRPr="00303F1A">
        <w:rPr>
          <w:rFonts w:ascii="Arial" w:eastAsia="Arial Unicode MS" w:hAnsi="Arial" w:cs="Arial"/>
          <w:color w:val="000000"/>
          <w:spacing w:val="2"/>
          <w:sz w:val="20"/>
          <w:szCs w:val="20"/>
        </w:rPr>
        <w:t>subtitulaje</w:t>
      </w:r>
      <w:proofErr w:type="spellEnd"/>
      <w:r w:rsidRPr="00303F1A">
        <w:rPr>
          <w:rFonts w:ascii="Arial" w:eastAsia="Arial Unicode MS" w:hAnsi="Arial" w:cs="Arial"/>
          <w:color w:val="000000"/>
          <w:spacing w:val="2"/>
          <w:sz w:val="20"/>
          <w:szCs w:val="20"/>
        </w:rPr>
        <w:t xml:space="preserve"> o traducción de conformidad con </w:t>
      </w:r>
      <w:r w:rsidRPr="00303F1A">
        <w:rPr>
          <w:rFonts w:ascii="Arial" w:eastAsia="Arial Unicode MS" w:hAnsi="Arial" w:cs="Arial"/>
          <w:color w:val="000000"/>
          <w:sz w:val="20"/>
          <w:szCs w:val="20"/>
        </w:rPr>
        <w:t xml:space="preserve">las disposiciones reglamentarias. </w:t>
      </w:r>
    </w:p>
    <w:p w:rsidR="00303F1A" w:rsidRDefault="00303F1A" w:rsidP="0081109B">
      <w:pPr>
        <w:widowControl w:val="0"/>
        <w:autoSpaceDE w:val="0"/>
        <w:autoSpaceDN w:val="0"/>
        <w:adjustRightInd w:val="0"/>
        <w:spacing w:after="0" w:line="240" w:lineRule="auto"/>
        <w:ind w:leftChars="567" w:left="1247" w:right="27"/>
        <w:rPr>
          <w:rFonts w:ascii="Arial" w:eastAsia="Arial Unicode MS" w:hAnsi="Arial" w:cs="Arial"/>
          <w:b/>
          <w:bCs/>
          <w:color w:val="000000"/>
          <w:w w:val="105"/>
          <w:sz w:val="20"/>
          <w:szCs w:val="20"/>
        </w:rPr>
      </w:pPr>
    </w:p>
    <w:p w:rsidR="000507D0" w:rsidRPr="00303F1A" w:rsidRDefault="000507D0" w:rsidP="0081109B">
      <w:pPr>
        <w:widowControl w:val="0"/>
        <w:autoSpaceDE w:val="0"/>
        <w:autoSpaceDN w:val="0"/>
        <w:adjustRightInd w:val="0"/>
        <w:spacing w:after="0" w:line="240" w:lineRule="auto"/>
        <w:ind w:leftChars="567" w:left="1247" w:right="27"/>
        <w:rPr>
          <w:rFonts w:ascii="Arial" w:eastAsia="Arial Unicode MS" w:hAnsi="Arial" w:cs="Arial"/>
          <w:color w:val="000000"/>
          <w:sz w:val="20"/>
          <w:szCs w:val="20"/>
        </w:rPr>
      </w:pPr>
      <w:r w:rsidRPr="00303F1A">
        <w:rPr>
          <w:rFonts w:ascii="Arial" w:eastAsia="Arial Unicode MS" w:hAnsi="Arial" w:cs="Arial"/>
          <w:b/>
          <w:bCs/>
          <w:color w:val="000000"/>
          <w:w w:val="105"/>
          <w:sz w:val="20"/>
          <w:szCs w:val="20"/>
        </w:rPr>
        <w:t>Artículo 231.</w:t>
      </w:r>
      <w:r w:rsidRPr="00303F1A">
        <w:rPr>
          <w:rFonts w:ascii="Arial" w:eastAsia="Arial Unicode MS" w:hAnsi="Arial" w:cs="Arial"/>
          <w:color w:val="000000"/>
          <w:w w:val="105"/>
          <w:sz w:val="20"/>
          <w:szCs w:val="20"/>
        </w:rPr>
        <w:t xml:space="preserve"> Los concesionarios que presten </w:t>
      </w:r>
      <w:r w:rsidR="00075F84" w:rsidRPr="00303F1A">
        <w:rPr>
          <w:rFonts w:ascii="Arial" w:eastAsia="Arial Unicode MS" w:hAnsi="Arial" w:cs="Arial"/>
          <w:color w:val="000000"/>
          <w:w w:val="105"/>
          <w:sz w:val="20"/>
          <w:szCs w:val="20"/>
        </w:rPr>
        <w:t xml:space="preserve">servicios de radiodifusión y de televisión y </w:t>
      </w:r>
      <w:r w:rsidRPr="00303F1A">
        <w:rPr>
          <w:rFonts w:ascii="Arial" w:eastAsia="Arial Unicode MS" w:hAnsi="Arial" w:cs="Arial"/>
          <w:color w:val="000000"/>
          <w:spacing w:val="3"/>
          <w:sz w:val="20"/>
          <w:szCs w:val="20"/>
        </w:rPr>
        <w:t>audio restringidos incluirán en su programación diaria inform</w:t>
      </w:r>
      <w:r w:rsidR="0081109B">
        <w:rPr>
          <w:rFonts w:ascii="Arial" w:eastAsia="Arial Unicode MS" w:hAnsi="Arial" w:cs="Arial"/>
          <w:color w:val="000000"/>
          <w:spacing w:val="3"/>
          <w:sz w:val="20"/>
          <w:szCs w:val="20"/>
        </w:rPr>
        <w:t xml:space="preserve">ación sobre </w:t>
      </w:r>
      <w:r w:rsidR="00075F84" w:rsidRPr="00303F1A">
        <w:rPr>
          <w:rFonts w:ascii="Arial" w:eastAsia="Arial Unicode MS" w:hAnsi="Arial" w:cs="Arial"/>
          <w:color w:val="000000"/>
          <w:spacing w:val="3"/>
          <w:sz w:val="20"/>
          <w:szCs w:val="20"/>
        </w:rPr>
        <w:t xml:space="preserve">acontecimientos de </w:t>
      </w:r>
      <w:r w:rsidRPr="00303F1A">
        <w:rPr>
          <w:rFonts w:ascii="Arial" w:eastAsia="Arial Unicode MS" w:hAnsi="Arial" w:cs="Arial"/>
          <w:color w:val="000000"/>
          <w:w w:val="103"/>
          <w:sz w:val="20"/>
          <w:szCs w:val="20"/>
        </w:rPr>
        <w:t>carácter político, social, cultura</w:t>
      </w:r>
      <w:r w:rsidR="00075F84" w:rsidRPr="00303F1A">
        <w:rPr>
          <w:rFonts w:ascii="Arial" w:eastAsia="Arial Unicode MS" w:hAnsi="Arial" w:cs="Arial"/>
          <w:color w:val="000000"/>
          <w:w w:val="103"/>
          <w:sz w:val="20"/>
          <w:szCs w:val="20"/>
        </w:rPr>
        <w:t xml:space="preserve">l, deportivo y otros asuntos de </w:t>
      </w:r>
      <w:r w:rsidRPr="00303F1A">
        <w:rPr>
          <w:rFonts w:ascii="Arial" w:eastAsia="Arial Unicode MS" w:hAnsi="Arial" w:cs="Arial"/>
          <w:color w:val="000000"/>
          <w:w w:val="103"/>
          <w:sz w:val="20"/>
          <w:szCs w:val="20"/>
        </w:rPr>
        <w:t>interés general, nac</w:t>
      </w:r>
      <w:r w:rsidR="00075F84" w:rsidRPr="00303F1A">
        <w:rPr>
          <w:rFonts w:ascii="Arial" w:eastAsia="Arial Unicode MS" w:hAnsi="Arial" w:cs="Arial"/>
          <w:color w:val="000000"/>
          <w:w w:val="103"/>
          <w:sz w:val="20"/>
          <w:szCs w:val="20"/>
        </w:rPr>
        <w:t xml:space="preserve">ionales o </w:t>
      </w:r>
      <w:r w:rsidRPr="00303F1A">
        <w:rPr>
          <w:rFonts w:ascii="Arial" w:eastAsia="Arial Unicode MS" w:hAnsi="Arial" w:cs="Arial"/>
          <w:color w:val="000000"/>
          <w:sz w:val="20"/>
          <w:szCs w:val="20"/>
        </w:rPr>
        <w:t xml:space="preserve">internacionales. </w:t>
      </w:r>
    </w:p>
    <w:p w:rsidR="000507D0" w:rsidRPr="00303F1A" w:rsidRDefault="000507D0" w:rsidP="0081109B">
      <w:pPr>
        <w:spacing w:after="0" w:line="240" w:lineRule="auto"/>
        <w:ind w:leftChars="567" w:left="1247"/>
        <w:rPr>
          <w:rFonts w:ascii="Verdana" w:hAnsi="Verdana"/>
          <w:b/>
          <w:sz w:val="20"/>
          <w:szCs w:val="20"/>
        </w:rPr>
      </w:pPr>
    </w:p>
    <w:p w:rsidR="000507D0" w:rsidRPr="00303F1A" w:rsidRDefault="000507D0" w:rsidP="0081109B">
      <w:pPr>
        <w:widowControl w:val="0"/>
        <w:autoSpaceDE w:val="0"/>
        <w:autoSpaceDN w:val="0"/>
        <w:adjustRightInd w:val="0"/>
        <w:spacing w:after="0" w:line="240" w:lineRule="auto"/>
        <w:ind w:leftChars="567" w:left="1247" w:right="27"/>
        <w:rPr>
          <w:rFonts w:ascii="Arial" w:eastAsia="Arial Unicode MS" w:hAnsi="Arial" w:cs="Arial"/>
          <w:color w:val="000000"/>
          <w:sz w:val="20"/>
          <w:szCs w:val="20"/>
        </w:rPr>
      </w:pPr>
      <w:r w:rsidRPr="00303F1A">
        <w:rPr>
          <w:rFonts w:ascii="Arial" w:eastAsia="Arial Unicode MS" w:hAnsi="Arial" w:cs="Arial"/>
          <w:b/>
          <w:bCs/>
          <w:color w:val="000000"/>
          <w:spacing w:val="3"/>
          <w:sz w:val="20"/>
          <w:szCs w:val="20"/>
        </w:rPr>
        <w:t>Artículo 238.</w:t>
      </w:r>
      <w:r w:rsidRPr="00303F1A">
        <w:rPr>
          <w:rFonts w:ascii="Arial" w:eastAsia="Arial Unicode MS" w:hAnsi="Arial" w:cs="Arial"/>
          <w:color w:val="000000"/>
          <w:spacing w:val="3"/>
          <w:sz w:val="20"/>
          <w:szCs w:val="20"/>
        </w:rPr>
        <w:t xml:space="preserve"> Con la finalidad de evitar la transmisión de publicidad engañosa, sin afectar la </w:t>
      </w:r>
      <w:r w:rsidRPr="00303F1A">
        <w:rPr>
          <w:rFonts w:ascii="Arial" w:eastAsia="Arial Unicode MS" w:hAnsi="Arial" w:cs="Arial"/>
          <w:color w:val="000000"/>
          <w:w w:val="104"/>
          <w:sz w:val="20"/>
          <w:szCs w:val="20"/>
        </w:rPr>
        <w:t xml:space="preserve">libertad de expresión y de difusión, se prohíbe la transmisión de publicidad o propaganda </w:t>
      </w:r>
      <w:r w:rsidRPr="00303F1A">
        <w:rPr>
          <w:rFonts w:ascii="Arial" w:eastAsia="Arial Unicode MS" w:hAnsi="Arial" w:cs="Arial"/>
          <w:color w:val="000000"/>
          <w:sz w:val="20"/>
          <w:szCs w:val="20"/>
        </w:rPr>
        <w:t xml:space="preserve">presentada como información periodística o noticiosa. </w:t>
      </w:r>
    </w:p>
    <w:p w:rsidR="000507D0" w:rsidRPr="00303F1A" w:rsidRDefault="000507D0" w:rsidP="0081109B">
      <w:pPr>
        <w:widowControl w:val="0"/>
        <w:autoSpaceDE w:val="0"/>
        <w:autoSpaceDN w:val="0"/>
        <w:adjustRightInd w:val="0"/>
        <w:spacing w:after="0" w:line="240" w:lineRule="auto"/>
        <w:ind w:leftChars="567" w:left="1247"/>
        <w:rPr>
          <w:rFonts w:ascii="Arial" w:eastAsia="Arial Unicode MS" w:hAnsi="Arial" w:cs="Arial"/>
          <w:color w:val="000000"/>
          <w:sz w:val="20"/>
          <w:szCs w:val="20"/>
        </w:rPr>
      </w:pPr>
    </w:p>
    <w:p w:rsidR="00075F84" w:rsidRPr="00303F1A" w:rsidRDefault="00075F84" w:rsidP="0081109B">
      <w:pPr>
        <w:widowControl w:val="0"/>
        <w:autoSpaceDE w:val="0"/>
        <w:autoSpaceDN w:val="0"/>
        <w:adjustRightInd w:val="0"/>
        <w:spacing w:after="0" w:line="240" w:lineRule="auto"/>
        <w:ind w:leftChars="567" w:left="1247"/>
        <w:rPr>
          <w:rFonts w:ascii="Arial" w:eastAsia="Arial Unicode MS" w:hAnsi="Arial" w:cs="Arial"/>
          <w:color w:val="000000"/>
          <w:sz w:val="20"/>
          <w:szCs w:val="20"/>
        </w:rPr>
      </w:pPr>
      <w:r w:rsidRPr="00303F1A">
        <w:rPr>
          <w:rFonts w:ascii="Arial" w:eastAsia="Arial Unicode MS" w:hAnsi="Arial" w:cs="Arial"/>
          <w:b/>
          <w:bCs/>
          <w:color w:val="000000"/>
          <w:sz w:val="20"/>
          <w:szCs w:val="20"/>
        </w:rPr>
        <w:t>Artículo 246.</w:t>
      </w:r>
      <w:r w:rsidRPr="00303F1A">
        <w:rPr>
          <w:rFonts w:ascii="Arial" w:eastAsia="Arial Unicode MS" w:hAnsi="Arial" w:cs="Arial"/>
          <w:color w:val="000000"/>
          <w:sz w:val="20"/>
          <w:szCs w:val="20"/>
        </w:rPr>
        <w:t xml:space="preserve"> En la publicidad destinada al público infantil no se permitirá: </w:t>
      </w:r>
    </w:p>
    <w:p w:rsidR="00303F1A" w:rsidRDefault="00303F1A" w:rsidP="0081109B">
      <w:pPr>
        <w:widowControl w:val="0"/>
        <w:autoSpaceDE w:val="0"/>
        <w:autoSpaceDN w:val="0"/>
        <w:adjustRightInd w:val="0"/>
        <w:spacing w:after="0" w:line="240" w:lineRule="auto"/>
        <w:ind w:leftChars="567" w:left="1247" w:right="27"/>
        <w:rPr>
          <w:rFonts w:ascii="Arial" w:eastAsia="Arial Unicode MS" w:hAnsi="Arial" w:cs="Arial"/>
          <w:b/>
          <w:bCs/>
          <w:color w:val="000000"/>
          <w:w w:val="108"/>
          <w:sz w:val="20"/>
          <w:szCs w:val="20"/>
        </w:rPr>
      </w:pPr>
    </w:p>
    <w:p w:rsidR="00075F84" w:rsidRPr="00303F1A" w:rsidRDefault="00075F84" w:rsidP="0081109B">
      <w:pPr>
        <w:widowControl w:val="0"/>
        <w:autoSpaceDE w:val="0"/>
        <w:autoSpaceDN w:val="0"/>
        <w:adjustRightInd w:val="0"/>
        <w:spacing w:after="0" w:line="240" w:lineRule="auto"/>
        <w:ind w:leftChars="567" w:left="1247" w:right="27"/>
        <w:rPr>
          <w:rFonts w:ascii="Arial" w:eastAsia="Arial Unicode MS" w:hAnsi="Arial" w:cs="Arial"/>
          <w:color w:val="000000"/>
          <w:sz w:val="20"/>
          <w:szCs w:val="20"/>
        </w:rPr>
      </w:pPr>
      <w:r w:rsidRPr="00303F1A">
        <w:rPr>
          <w:rFonts w:ascii="Arial" w:eastAsia="Arial Unicode MS" w:hAnsi="Arial" w:cs="Arial"/>
          <w:b/>
          <w:bCs/>
          <w:color w:val="000000"/>
          <w:w w:val="108"/>
          <w:sz w:val="20"/>
          <w:szCs w:val="20"/>
        </w:rPr>
        <w:t xml:space="preserve">I. </w:t>
      </w:r>
      <w:r w:rsidRPr="00303F1A">
        <w:rPr>
          <w:rFonts w:ascii="Arial" w:eastAsia="Arial Unicode MS" w:hAnsi="Arial" w:cs="Arial"/>
          <w:color w:val="000000"/>
          <w:w w:val="108"/>
          <w:sz w:val="20"/>
          <w:szCs w:val="20"/>
        </w:rPr>
        <w:t xml:space="preserve"> Promover o mostrar conductas ilegales, violentas o que pongan en riesgo su vida o </w:t>
      </w:r>
      <w:r w:rsidRPr="00303F1A">
        <w:rPr>
          <w:rFonts w:ascii="Arial" w:eastAsia="Arial Unicode MS" w:hAnsi="Arial" w:cs="Arial"/>
          <w:color w:val="000000"/>
          <w:sz w:val="20"/>
          <w:szCs w:val="20"/>
        </w:rPr>
        <w:t xml:space="preserve">integridad física, ya sea mediante personajes reales o animados; </w:t>
      </w:r>
    </w:p>
    <w:p w:rsidR="00075F84" w:rsidRPr="00303F1A" w:rsidRDefault="00075F84" w:rsidP="0081109B">
      <w:pPr>
        <w:widowControl w:val="0"/>
        <w:autoSpaceDE w:val="0"/>
        <w:autoSpaceDN w:val="0"/>
        <w:adjustRightInd w:val="0"/>
        <w:spacing w:after="0" w:line="240" w:lineRule="auto"/>
        <w:ind w:leftChars="567" w:left="1247" w:right="142"/>
        <w:rPr>
          <w:rFonts w:ascii="Arial" w:eastAsia="Arial Unicode MS" w:hAnsi="Arial" w:cs="Arial"/>
          <w:color w:val="000000"/>
          <w:sz w:val="20"/>
          <w:szCs w:val="20"/>
        </w:rPr>
      </w:pPr>
      <w:r w:rsidRPr="00303F1A">
        <w:rPr>
          <w:rFonts w:ascii="Arial" w:eastAsia="Arial Unicode MS" w:hAnsi="Arial" w:cs="Arial"/>
          <w:b/>
          <w:bCs/>
          <w:color w:val="000000"/>
          <w:sz w:val="20"/>
          <w:szCs w:val="20"/>
        </w:rPr>
        <w:t xml:space="preserve">II. </w:t>
      </w:r>
      <w:r w:rsidRPr="00303F1A">
        <w:rPr>
          <w:rFonts w:ascii="Arial" w:eastAsia="Arial Unicode MS" w:hAnsi="Arial" w:cs="Arial"/>
          <w:color w:val="000000"/>
          <w:sz w:val="20"/>
          <w:szCs w:val="20"/>
        </w:rPr>
        <w:t xml:space="preserve">Mostrar o promover conductas o productos que atenten contra su salud física o emocional; </w:t>
      </w:r>
    </w:p>
    <w:p w:rsidR="00075F84" w:rsidRPr="00303F1A" w:rsidRDefault="00075F84" w:rsidP="0081109B">
      <w:pPr>
        <w:widowControl w:val="0"/>
        <w:autoSpaceDE w:val="0"/>
        <w:autoSpaceDN w:val="0"/>
        <w:adjustRightInd w:val="0"/>
        <w:spacing w:after="0" w:line="240" w:lineRule="auto"/>
        <w:ind w:leftChars="567" w:left="1247" w:right="142"/>
        <w:rPr>
          <w:rFonts w:ascii="Arial" w:eastAsia="Arial Unicode MS" w:hAnsi="Arial" w:cs="Arial"/>
          <w:color w:val="000000"/>
          <w:sz w:val="20"/>
          <w:szCs w:val="20"/>
        </w:rPr>
      </w:pPr>
      <w:r w:rsidRPr="00303F1A">
        <w:rPr>
          <w:rFonts w:ascii="Arial" w:eastAsia="Arial Unicode MS" w:hAnsi="Arial" w:cs="Arial"/>
          <w:b/>
          <w:bCs/>
          <w:color w:val="000000"/>
          <w:sz w:val="20"/>
          <w:szCs w:val="20"/>
        </w:rPr>
        <w:t xml:space="preserve">III. </w:t>
      </w:r>
      <w:r w:rsidRPr="00303F1A">
        <w:rPr>
          <w:rFonts w:ascii="Arial" w:eastAsia="Arial Unicode MS" w:hAnsi="Arial" w:cs="Arial"/>
          <w:color w:val="000000"/>
          <w:sz w:val="20"/>
          <w:szCs w:val="20"/>
        </w:rPr>
        <w:t xml:space="preserve">Presentar a niñas, niños, o adolescentes como objeto sexual; </w:t>
      </w:r>
    </w:p>
    <w:p w:rsidR="00075F84" w:rsidRPr="00303F1A" w:rsidRDefault="00075F84" w:rsidP="0081109B">
      <w:pPr>
        <w:widowControl w:val="0"/>
        <w:autoSpaceDE w:val="0"/>
        <w:autoSpaceDN w:val="0"/>
        <w:adjustRightInd w:val="0"/>
        <w:spacing w:after="0" w:line="240" w:lineRule="auto"/>
        <w:ind w:leftChars="567" w:left="1247" w:right="34"/>
        <w:rPr>
          <w:rFonts w:ascii="Arial" w:eastAsia="Arial Unicode MS" w:hAnsi="Arial" w:cs="Arial"/>
          <w:color w:val="000000"/>
          <w:sz w:val="20"/>
          <w:szCs w:val="20"/>
        </w:rPr>
      </w:pPr>
      <w:r w:rsidRPr="00303F1A">
        <w:rPr>
          <w:rFonts w:ascii="Arial" w:eastAsia="Arial Unicode MS" w:hAnsi="Arial" w:cs="Arial"/>
          <w:b/>
          <w:bCs/>
          <w:color w:val="000000"/>
          <w:spacing w:val="2"/>
          <w:sz w:val="20"/>
          <w:szCs w:val="20"/>
        </w:rPr>
        <w:t>IV.</w:t>
      </w:r>
      <w:r w:rsidR="00303F1A">
        <w:rPr>
          <w:rFonts w:ascii="Arial" w:eastAsia="Arial Unicode MS" w:hAnsi="Arial" w:cs="Arial"/>
          <w:b/>
          <w:bCs/>
          <w:color w:val="000000"/>
          <w:spacing w:val="2"/>
          <w:sz w:val="20"/>
          <w:szCs w:val="20"/>
        </w:rPr>
        <w:t xml:space="preserve"> </w:t>
      </w:r>
      <w:r w:rsidRPr="00303F1A">
        <w:rPr>
          <w:rFonts w:ascii="Arial" w:eastAsia="Arial Unicode MS" w:hAnsi="Arial" w:cs="Arial"/>
          <w:color w:val="000000"/>
          <w:spacing w:val="2"/>
          <w:sz w:val="20"/>
          <w:szCs w:val="20"/>
        </w:rPr>
        <w:t xml:space="preserve">Utilizar su inexperiencia o inmadurez para persuadirlos de los beneficios de un producto o </w:t>
      </w:r>
      <w:r w:rsidRPr="00303F1A">
        <w:rPr>
          <w:rFonts w:ascii="Arial" w:eastAsia="Arial Unicode MS" w:hAnsi="Arial" w:cs="Arial"/>
          <w:color w:val="000000"/>
          <w:spacing w:val="3"/>
          <w:sz w:val="20"/>
          <w:szCs w:val="20"/>
        </w:rPr>
        <w:t xml:space="preserve">servicio. No se permitirá exagerar las propiedades o cualidades de un producto o servicio ni </w:t>
      </w:r>
      <w:r w:rsidRPr="00303F1A">
        <w:rPr>
          <w:rFonts w:ascii="Arial" w:eastAsia="Arial Unicode MS" w:hAnsi="Arial" w:cs="Arial"/>
          <w:color w:val="000000"/>
          <w:sz w:val="20"/>
          <w:szCs w:val="20"/>
        </w:rPr>
        <w:t xml:space="preserve">generar falsas expectativas de los beneficios de los mismos; </w:t>
      </w:r>
    </w:p>
    <w:p w:rsidR="00075F84" w:rsidRPr="00303F1A" w:rsidRDefault="00075F84" w:rsidP="0081109B">
      <w:pPr>
        <w:widowControl w:val="0"/>
        <w:autoSpaceDE w:val="0"/>
        <w:autoSpaceDN w:val="0"/>
        <w:adjustRightInd w:val="0"/>
        <w:spacing w:after="0" w:line="240" w:lineRule="auto"/>
        <w:ind w:leftChars="567" w:left="1247" w:right="32"/>
        <w:rPr>
          <w:rFonts w:ascii="Arial" w:eastAsia="Arial Unicode MS" w:hAnsi="Arial" w:cs="Arial"/>
          <w:color w:val="000000"/>
          <w:sz w:val="20"/>
          <w:szCs w:val="20"/>
        </w:rPr>
      </w:pPr>
      <w:r w:rsidRPr="00303F1A">
        <w:rPr>
          <w:rFonts w:ascii="Arial" w:eastAsia="Arial Unicode MS" w:hAnsi="Arial" w:cs="Arial"/>
          <w:b/>
          <w:bCs/>
          <w:color w:val="000000"/>
          <w:w w:val="104"/>
          <w:sz w:val="20"/>
          <w:szCs w:val="20"/>
        </w:rPr>
        <w:t xml:space="preserve">V. </w:t>
      </w:r>
      <w:r w:rsidRPr="00303F1A">
        <w:rPr>
          <w:rFonts w:ascii="Arial" w:eastAsia="Arial Unicode MS" w:hAnsi="Arial" w:cs="Arial"/>
          <w:color w:val="000000"/>
          <w:w w:val="104"/>
          <w:sz w:val="20"/>
          <w:szCs w:val="20"/>
        </w:rPr>
        <w:t xml:space="preserve">Incitar directamente a que compren o pidan la compra o contratación de un producto o </w:t>
      </w:r>
      <w:r w:rsidRPr="00303F1A">
        <w:rPr>
          <w:rFonts w:ascii="Arial" w:eastAsia="Arial Unicode MS" w:hAnsi="Arial" w:cs="Arial"/>
          <w:color w:val="000000"/>
          <w:w w:val="104"/>
          <w:sz w:val="20"/>
          <w:szCs w:val="20"/>
        </w:rPr>
        <w:br/>
      </w:r>
      <w:r w:rsidRPr="00303F1A">
        <w:rPr>
          <w:rFonts w:ascii="Arial" w:eastAsia="Arial Unicode MS" w:hAnsi="Arial" w:cs="Arial"/>
          <w:color w:val="000000"/>
          <w:sz w:val="20"/>
          <w:szCs w:val="20"/>
        </w:rPr>
        <w:t xml:space="preserve">servicio; </w:t>
      </w:r>
    </w:p>
    <w:p w:rsidR="00075F84" w:rsidRPr="00303F1A" w:rsidRDefault="00075F84" w:rsidP="0081109B">
      <w:pPr>
        <w:widowControl w:val="0"/>
        <w:autoSpaceDE w:val="0"/>
        <w:autoSpaceDN w:val="0"/>
        <w:adjustRightInd w:val="0"/>
        <w:spacing w:after="0" w:line="240" w:lineRule="auto"/>
        <w:ind w:leftChars="567" w:left="1247" w:right="36"/>
        <w:rPr>
          <w:rFonts w:ascii="Arial" w:eastAsia="Arial Unicode MS" w:hAnsi="Arial" w:cs="Arial"/>
          <w:color w:val="000000"/>
          <w:sz w:val="20"/>
          <w:szCs w:val="20"/>
        </w:rPr>
      </w:pPr>
      <w:r w:rsidRPr="00303F1A">
        <w:rPr>
          <w:rFonts w:ascii="Arial" w:eastAsia="Arial Unicode MS" w:hAnsi="Arial" w:cs="Arial"/>
          <w:b/>
          <w:bCs/>
          <w:color w:val="000000"/>
          <w:sz w:val="20"/>
          <w:szCs w:val="20"/>
        </w:rPr>
        <w:t>VI.</w:t>
      </w:r>
      <w:r w:rsidR="00303F1A">
        <w:rPr>
          <w:rFonts w:ascii="Arial" w:eastAsia="Arial Unicode MS" w:hAnsi="Arial" w:cs="Arial"/>
          <w:b/>
          <w:bCs/>
          <w:color w:val="000000"/>
          <w:sz w:val="20"/>
          <w:szCs w:val="20"/>
        </w:rPr>
        <w:t xml:space="preserve"> </w:t>
      </w:r>
      <w:r w:rsidRPr="00303F1A">
        <w:rPr>
          <w:rFonts w:ascii="Arial" w:eastAsia="Arial Unicode MS" w:hAnsi="Arial" w:cs="Arial"/>
          <w:color w:val="000000"/>
          <w:sz w:val="20"/>
          <w:szCs w:val="20"/>
        </w:rPr>
        <w:t xml:space="preserve">Mostrar conductas que promuevan la desigualdad entre hombres y mujeres o cualquier otra forma de discriminación; </w:t>
      </w:r>
    </w:p>
    <w:p w:rsidR="00075F84" w:rsidRPr="00303F1A" w:rsidRDefault="00303F1A" w:rsidP="0081109B">
      <w:pPr>
        <w:widowControl w:val="0"/>
        <w:tabs>
          <w:tab w:val="left" w:pos="728"/>
        </w:tabs>
        <w:autoSpaceDE w:val="0"/>
        <w:autoSpaceDN w:val="0"/>
        <w:adjustRightInd w:val="0"/>
        <w:spacing w:after="0" w:line="240" w:lineRule="auto"/>
        <w:ind w:leftChars="567" w:left="1247" w:right="79"/>
        <w:rPr>
          <w:rFonts w:ascii="Arial" w:eastAsia="Arial Unicode MS" w:hAnsi="Arial" w:cs="Arial"/>
          <w:color w:val="000000"/>
          <w:sz w:val="20"/>
          <w:szCs w:val="20"/>
        </w:rPr>
      </w:pPr>
      <w:r>
        <w:rPr>
          <w:rFonts w:ascii="Arial" w:eastAsia="Arial Unicode MS" w:hAnsi="Arial" w:cs="Arial"/>
          <w:b/>
          <w:bCs/>
          <w:color w:val="000000"/>
          <w:spacing w:val="-6"/>
          <w:sz w:val="20"/>
          <w:szCs w:val="20"/>
        </w:rPr>
        <w:t xml:space="preserve">VII. </w:t>
      </w:r>
      <w:r w:rsidR="00075F84" w:rsidRPr="00303F1A">
        <w:rPr>
          <w:rFonts w:ascii="Arial" w:eastAsia="Arial Unicode MS" w:hAnsi="Arial" w:cs="Arial"/>
          <w:color w:val="000000"/>
          <w:w w:val="102"/>
          <w:sz w:val="20"/>
          <w:szCs w:val="20"/>
        </w:rPr>
        <w:t xml:space="preserve">Presentar, promover o incitar conductas de acoso e intimidación escolar que puedan </w:t>
      </w:r>
      <w:r w:rsidR="00075F84" w:rsidRPr="00303F1A">
        <w:rPr>
          <w:rFonts w:ascii="Arial" w:eastAsia="Arial Unicode MS" w:hAnsi="Arial" w:cs="Arial"/>
          <w:color w:val="000000"/>
          <w:sz w:val="20"/>
          <w:szCs w:val="20"/>
        </w:rPr>
        <w:t xml:space="preserve">generar abuso sexual o de cualquier tipo, lesiones, robo, entre otras, y </w:t>
      </w:r>
    </w:p>
    <w:p w:rsidR="00075F84" w:rsidRPr="00303F1A" w:rsidRDefault="00075F84" w:rsidP="0081109B">
      <w:pPr>
        <w:widowControl w:val="0"/>
        <w:autoSpaceDE w:val="0"/>
        <w:autoSpaceDN w:val="0"/>
        <w:adjustRightInd w:val="0"/>
        <w:spacing w:after="0" w:line="240" w:lineRule="auto"/>
        <w:ind w:leftChars="567" w:left="1247"/>
        <w:rPr>
          <w:rFonts w:ascii="Arial" w:eastAsia="Arial Unicode MS" w:hAnsi="Arial" w:cs="Arial"/>
          <w:color w:val="000000"/>
          <w:sz w:val="20"/>
          <w:szCs w:val="20"/>
        </w:rPr>
      </w:pPr>
      <w:r w:rsidRPr="00303F1A">
        <w:rPr>
          <w:rFonts w:ascii="Arial" w:eastAsia="Arial Unicode MS" w:hAnsi="Arial" w:cs="Arial"/>
          <w:b/>
          <w:bCs/>
          <w:color w:val="000000"/>
          <w:sz w:val="20"/>
          <w:szCs w:val="20"/>
        </w:rPr>
        <w:t>VIII.</w:t>
      </w:r>
      <w:r w:rsidR="00303F1A">
        <w:rPr>
          <w:rFonts w:ascii="Arial" w:eastAsia="Arial Unicode MS" w:hAnsi="Arial" w:cs="Arial"/>
          <w:b/>
          <w:bCs/>
          <w:color w:val="000000"/>
          <w:sz w:val="20"/>
          <w:szCs w:val="20"/>
        </w:rPr>
        <w:t xml:space="preserve"> </w:t>
      </w:r>
      <w:r w:rsidRPr="00303F1A">
        <w:rPr>
          <w:rFonts w:ascii="Arial" w:eastAsia="Arial Unicode MS" w:hAnsi="Arial" w:cs="Arial"/>
          <w:color w:val="000000"/>
          <w:sz w:val="20"/>
          <w:szCs w:val="20"/>
        </w:rPr>
        <w:t xml:space="preserve">Contener mensajes subliminales o subrepticios. </w:t>
      </w:r>
    </w:p>
    <w:p w:rsidR="000507D0" w:rsidRPr="00303F1A" w:rsidRDefault="000507D0" w:rsidP="0081109B">
      <w:pPr>
        <w:spacing w:after="0" w:line="240" w:lineRule="auto"/>
        <w:ind w:leftChars="567" w:left="1247"/>
        <w:rPr>
          <w:rFonts w:ascii="Verdana" w:hAnsi="Verdana"/>
          <w:b/>
          <w:sz w:val="20"/>
          <w:szCs w:val="20"/>
        </w:rPr>
      </w:pPr>
    </w:p>
    <w:p w:rsidR="00075F84" w:rsidRPr="00303F1A" w:rsidRDefault="00075F84" w:rsidP="0081109B">
      <w:pPr>
        <w:widowControl w:val="0"/>
        <w:autoSpaceDE w:val="0"/>
        <w:autoSpaceDN w:val="0"/>
        <w:adjustRightInd w:val="0"/>
        <w:spacing w:after="0" w:line="240" w:lineRule="auto"/>
        <w:ind w:leftChars="567" w:left="1247" w:right="72"/>
        <w:rPr>
          <w:rFonts w:ascii="Arial" w:eastAsia="Arial Unicode MS" w:hAnsi="Arial" w:cs="Arial"/>
          <w:color w:val="000000"/>
          <w:sz w:val="20"/>
          <w:szCs w:val="20"/>
        </w:rPr>
      </w:pPr>
      <w:r w:rsidRPr="00303F1A">
        <w:rPr>
          <w:rFonts w:ascii="Arial" w:eastAsia="Arial Unicode MS" w:hAnsi="Arial" w:cs="Arial"/>
          <w:b/>
          <w:bCs/>
          <w:color w:val="000000"/>
          <w:sz w:val="20"/>
          <w:szCs w:val="20"/>
        </w:rPr>
        <w:t xml:space="preserve">Artículo 258. </w:t>
      </w:r>
      <w:r w:rsidRPr="00303F1A">
        <w:rPr>
          <w:rFonts w:ascii="Arial" w:eastAsia="Arial Unicode MS" w:hAnsi="Arial" w:cs="Arial"/>
          <w:color w:val="000000"/>
          <w:sz w:val="20"/>
          <w:szCs w:val="20"/>
        </w:rPr>
        <w:t xml:space="preserve">Además de los derechos previstos en esta Ley y con el objeto de que exista una </w:t>
      </w:r>
      <w:r w:rsidRPr="00303F1A">
        <w:rPr>
          <w:rFonts w:ascii="Arial" w:eastAsia="Arial Unicode MS" w:hAnsi="Arial" w:cs="Arial"/>
          <w:color w:val="000000"/>
          <w:w w:val="102"/>
          <w:sz w:val="20"/>
          <w:szCs w:val="20"/>
        </w:rPr>
        <w:t xml:space="preserve">igualdad real de oportunidades, las audiencias con discapacidad gozarán de los siguientes </w:t>
      </w:r>
      <w:r w:rsidRPr="00303F1A">
        <w:rPr>
          <w:rFonts w:ascii="Arial" w:eastAsia="Arial Unicode MS" w:hAnsi="Arial" w:cs="Arial"/>
          <w:color w:val="000000"/>
          <w:sz w:val="20"/>
          <w:szCs w:val="20"/>
        </w:rPr>
        <w:t xml:space="preserve">derechos: </w:t>
      </w:r>
    </w:p>
    <w:p w:rsidR="00075F84" w:rsidRPr="00303F1A" w:rsidRDefault="00075F84" w:rsidP="0081109B">
      <w:pPr>
        <w:widowControl w:val="0"/>
        <w:autoSpaceDE w:val="0"/>
        <w:autoSpaceDN w:val="0"/>
        <w:adjustRightInd w:val="0"/>
        <w:spacing w:after="0" w:line="240" w:lineRule="auto"/>
        <w:ind w:leftChars="567" w:left="1247" w:right="76"/>
        <w:rPr>
          <w:rFonts w:ascii="Arial" w:eastAsia="Arial Unicode MS" w:hAnsi="Arial" w:cs="Arial"/>
          <w:color w:val="000000"/>
          <w:sz w:val="20"/>
          <w:szCs w:val="20"/>
        </w:rPr>
      </w:pPr>
      <w:r w:rsidRPr="00303F1A">
        <w:rPr>
          <w:rFonts w:ascii="Arial" w:eastAsia="Arial Unicode MS" w:hAnsi="Arial" w:cs="Arial"/>
          <w:b/>
          <w:bCs/>
          <w:color w:val="000000"/>
          <w:w w:val="103"/>
          <w:sz w:val="20"/>
          <w:szCs w:val="20"/>
        </w:rPr>
        <w:lastRenderedPageBreak/>
        <w:t xml:space="preserve">I. </w:t>
      </w:r>
      <w:r w:rsidRPr="00303F1A">
        <w:rPr>
          <w:rFonts w:ascii="Arial" w:eastAsia="Arial Unicode MS" w:hAnsi="Arial" w:cs="Arial"/>
          <w:color w:val="000000"/>
          <w:w w:val="103"/>
          <w:sz w:val="20"/>
          <w:szCs w:val="20"/>
        </w:rPr>
        <w:t xml:space="preserve">Contar con servicios de </w:t>
      </w:r>
      <w:proofErr w:type="spellStart"/>
      <w:r w:rsidRPr="00303F1A">
        <w:rPr>
          <w:rFonts w:ascii="Arial" w:eastAsia="Arial Unicode MS" w:hAnsi="Arial" w:cs="Arial"/>
          <w:color w:val="000000"/>
          <w:w w:val="103"/>
          <w:sz w:val="20"/>
          <w:szCs w:val="20"/>
        </w:rPr>
        <w:t>subtitulaje</w:t>
      </w:r>
      <w:proofErr w:type="spellEnd"/>
      <w:r w:rsidRPr="00303F1A">
        <w:rPr>
          <w:rFonts w:ascii="Arial" w:eastAsia="Arial Unicode MS" w:hAnsi="Arial" w:cs="Arial"/>
          <w:color w:val="000000"/>
          <w:w w:val="103"/>
          <w:sz w:val="20"/>
          <w:szCs w:val="20"/>
        </w:rPr>
        <w:t xml:space="preserve">, doblaje al español o lengua de señas mexicana para </w:t>
      </w:r>
      <w:r w:rsidRPr="00303F1A">
        <w:rPr>
          <w:rFonts w:ascii="Arial" w:eastAsia="Arial Unicode MS" w:hAnsi="Arial" w:cs="Arial"/>
          <w:color w:val="000000"/>
          <w:spacing w:val="2"/>
          <w:sz w:val="20"/>
          <w:szCs w:val="20"/>
        </w:rPr>
        <w:t xml:space="preserve">accesibilidad a personas con debilidad auditiva. Estos servicios deberán estar disponibles en </w:t>
      </w:r>
      <w:r w:rsidRPr="00303F1A">
        <w:rPr>
          <w:rFonts w:ascii="Arial" w:eastAsia="Arial Unicode MS" w:hAnsi="Arial" w:cs="Arial"/>
          <w:color w:val="000000"/>
          <w:sz w:val="20"/>
          <w:szCs w:val="20"/>
        </w:rPr>
        <w:t xml:space="preserve">algún segmento de al menos uno de los programas noticiosos de mayor audiencia; </w:t>
      </w:r>
    </w:p>
    <w:p w:rsidR="00075F84" w:rsidRPr="00303F1A" w:rsidRDefault="00075F84" w:rsidP="0081109B">
      <w:pPr>
        <w:widowControl w:val="0"/>
        <w:autoSpaceDE w:val="0"/>
        <w:autoSpaceDN w:val="0"/>
        <w:adjustRightInd w:val="0"/>
        <w:spacing w:after="0" w:line="240" w:lineRule="auto"/>
        <w:ind w:leftChars="567" w:left="1247" w:right="81"/>
        <w:rPr>
          <w:rFonts w:ascii="Arial" w:eastAsia="Arial Unicode MS" w:hAnsi="Arial" w:cs="Arial"/>
          <w:color w:val="000000"/>
          <w:spacing w:val="1"/>
          <w:sz w:val="20"/>
          <w:szCs w:val="20"/>
        </w:rPr>
      </w:pPr>
      <w:r w:rsidRPr="00303F1A">
        <w:rPr>
          <w:rFonts w:ascii="Arial" w:eastAsia="Arial Unicode MS" w:hAnsi="Arial" w:cs="Arial"/>
          <w:b/>
          <w:bCs/>
          <w:color w:val="000000"/>
          <w:spacing w:val="1"/>
          <w:sz w:val="20"/>
          <w:szCs w:val="20"/>
        </w:rPr>
        <w:t xml:space="preserve">II. </w:t>
      </w:r>
      <w:r w:rsidRPr="00303F1A">
        <w:rPr>
          <w:rFonts w:ascii="Arial" w:eastAsia="Arial Unicode MS" w:hAnsi="Arial" w:cs="Arial"/>
          <w:color w:val="000000"/>
          <w:spacing w:val="1"/>
          <w:sz w:val="20"/>
          <w:szCs w:val="20"/>
        </w:rPr>
        <w:t xml:space="preserve">A que se promueva el reconocimiento de sus capacidades, méritos y habilidades, así como la necesidad de su atención y respeto; </w:t>
      </w:r>
    </w:p>
    <w:p w:rsidR="00075F84" w:rsidRPr="00303F1A" w:rsidRDefault="00075F84" w:rsidP="0081109B">
      <w:pPr>
        <w:widowControl w:val="0"/>
        <w:autoSpaceDE w:val="0"/>
        <w:autoSpaceDN w:val="0"/>
        <w:adjustRightInd w:val="0"/>
        <w:spacing w:after="0" w:line="240" w:lineRule="auto"/>
        <w:ind w:leftChars="567" w:left="1247" w:right="81"/>
        <w:rPr>
          <w:rFonts w:ascii="Arial" w:eastAsia="Arial Unicode MS" w:hAnsi="Arial" w:cs="Arial"/>
          <w:color w:val="000000"/>
          <w:sz w:val="20"/>
          <w:szCs w:val="20"/>
        </w:rPr>
      </w:pPr>
      <w:r w:rsidRPr="00303F1A">
        <w:rPr>
          <w:rFonts w:ascii="Arial" w:eastAsia="Arial Unicode MS" w:hAnsi="Arial" w:cs="Arial"/>
          <w:b/>
          <w:bCs/>
          <w:color w:val="000000"/>
          <w:w w:val="104"/>
          <w:sz w:val="20"/>
          <w:szCs w:val="20"/>
        </w:rPr>
        <w:t xml:space="preserve">III. </w:t>
      </w:r>
      <w:r w:rsidRPr="00303F1A">
        <w:rPr>
          <w:rFonts w:ascii="Arial" w:eastAsia="Arial Unicode MS" w:hAnsi="Arial" w:cs="Arial"/>
          <w:color w:val="000000"/>
          <w:w w:val="104"/>
          <w:sz w:val="20"/>
          <w:szCs w:val="20"/>
        </w:rPr>
        <w:t xml:space="preserve">A contar con mecanismos que les den accesibilidad para expresar sus reclamaciones, </w:t>
      </w:r>
      <w:r w:rsidRPr="00303F1A">
        <w:rPr>
          <w:rFonts w:ascii="Arial" w:eastAsia="Arial Unicode MS" w:hAnsi="Arial" w:cs="Arial"/>
          <w:color w:val="000000"/>
          <w:sz w:val="20"/>
          <w:szCs w:val="20"/>
        </w:rPr>
        <w:t xml:space="preserve">sugerencias y quejas a los defensores de las audiencias, siempre y cuando no represente una carga desproporcionada o indebida al concesionario, y </w:t>
      </w:r>
    </w:p>
    <w:p w:rsidR="00075F84" w:rsidRPr="00303F1A" w:rsidRDefault="00075F84" w:rsidP="0081109B">
      <w:pPr>
        <w:widowControl w:val="0"/>
        <w:autoSpaceDE w:val="0"/>
        <w:autoSpaceDN w:val="0"/>
        <w:adjustRightInd w:val="0"/>
        <w:spacing w:after="0" w:line="240" w:lineRule="auto"/>
        <w:ind w:leftChars="567" w:left="1247" w:right="79"/>
        <w:rPr>
          <w:rFonts w:ascii="Arial" w:eastAsia="Arial Unicode MS" w:hAnsi="Arial" w:cs="Arial"/>
          <w:color w:val="000000"/>
          <w:sz w:val="20"/>
          <w:szCs w:val="20"/>
        </w:rPr>
      </w:pPr>
      <w:r w:rsidRPr="00303F1A">
        <w:rPr>
          <w:rFonts w:ascii="Arial" w:eastAsia="Arial Unicode MS" w:hAnsi="Arial" w:cs="Arial"/>
          <w:b/>
          <w:bCs/>
          <w:color w:val="000000"/>
          <w:w w:val="105"/>
          <w:sz w:val="20"/>
          <w:szCs w:val="20"/>
        </w:rPr>
        <w:t xml:space="preserve">IV. </w:t>
      </w:r>
      <w:r w:rsidRPr="00303F1A">
        <w:rPr>
          <w:rFonts w:ascii="Arial" w:eastAsia="Arial Unicode MS" w:hAnsi="Arial" w:cs="Arial"/>
          <w:color w:val="000000"/>
          <w:w w:val="105"/>
          <w:sz w:val="20"/>
          <w:szCs w:val="20"/>
        </w:rPr>
        <w:t xml:space="preserve">Acceso a la guía de programación a través de un número telefónico o de portales de </w:t>
      </w:r>
      <w:r w:rsidRPr="00303F1A">
        <w:rPr>
          <w:rFonts w:ascii="Arial" w:eastAsia="Arial Unicode MS" w:hAnsi="Arial" w:cs="Arial"/>
          <w:color w:val="000000"/>
          <w:sz w:val="20"/>
          <w:szCs w:val="20"/>
        </w:rPr>
        <w:t xml:space="preserve">internet de los concesionarios en formatos accesibles para personas con discapacidad. </w:t>
      </w:r>
    </w:p>
    <w:p w:rsidR="00075F84" w:rsidRDefault="00075F84" w:rsidP="00303F1A">
      <w:pPr>
        <w:widowControl w:val="0"/>
        <w:autoSpaceDE w:val="0"/>
        <w:autoSpaceDN w:val="0"/>
        <w:adjustRightInd w:val="0"/>
        <w:spacing w:after="0" w:line="240" w:lineRule="auto"/>
        <w:ind w:left="4465"/>
        <w:rPr>
          <w:rFonts w:ascii="Arial" w:eastAsia="Arial Unicode MS" w:hAnsi="Arial" w:cs="Arial"/>
          <w:color w:val="000000"/>
          <w:sz w:val="24"/>
          <w:szCs w:val="24"/>
        </w:rPr>
      </w:pPr>
    </w:p>
    <w:p w:rsidR="00075F84" w:rsidRPr="000507D0" w:rsidRDefault="00075F84" w:rsidP="00303F1A">
      <w:pPr>
        <w:spacing w:after="0" w:line="240" w:lineRule="auto"/>
        <w:jc w:val="both"/>
        <w:rPr>
          <w:rFonts w:ascii="Verdana" w:hAnsi="Verdana"/>
          <w:b/>
          <w:sz w:val="24"/>
          <w:szCs w:val="24"/>
        </w:rPr>
      </w:pPr>
    </w:p>
    <w:p w:rsidR="00367704" w:rsidRPr="00367704" w:rsidRDefault="00367704" w:rsidP="00367704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367704">
        <w:rPr>
          <w:rFonts w:ascii="Arial" w:hAnsi="Arial" w:cs="Arial"/>
          <w:b/>
          <w:sz w:val="24"/>
          <w:szCs w:val="24"/>
        </w:rPr>
        <w:t xml:space="preserve">POR LO ANTERIOR, </w:t>
      </w:r>
      <w:r w:rsidRPr="00367704">
        <w:rPr>
          <w:rFonts w:ascii="Arial" w:hAnsi="Arial" w:cs="Arial"/>
          <w:b/>
          <w:sz w:val="24"/>
          <w:szCs w:val="24"/>
        </w:rPr>
        <w:t xml:space="preserve">HACEMOS UN LLAMADO A LOS LEGISLADORES TANTO EN LA CAMARA DE SENADORES COMO EN LA DE DIPUTADOS A QUE EN EL PROCESO DE DICTAMEN Y APROBACIÓN DE LA LEY FEDERAL DE TELECOMUNICACIONES Y RADIODIFUSION, SE ATIENDA A LA NECESARIA CORRECCION DE ESTOS ARTICULOS CON LA FINALIDAD DE QUE LOS DERECHOS DE LAS AUDIENCIAS Y LOS MECANISMOS PARA SU GARANTIA SEAN MEJOR DEFINIDOS Y SE ATIENDA A LOS COMPROMISOS ESTABLECIDOS EN LA CONSTITUCIÓN. </w:t>
      </w:r>
    </w:p>
    <w:p w:rsidR="00367704" w:rsidRPr="00982A5A" w:rsidRDefault="00367704" w:rsidP="00367704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860B4B" w:rsidRDefault="00860B4B" w:rsidP="00860B4B">
      <w:pPr>
        <w:spacing w:after="0" w:line="240" w:lineRule="auto"/>
        <w:jc w:val="both"/>
        <w:rPr>
          <w:rFonts w:ascii="Verdana" w:hAnsi="Verdana"/>
          <w:sz w:val="24"/>
          <w:szCs w:val="24"/>
          <w:lang w:val="es-ES_tradnl"/>
        </w:rPr>
      </w:pPr>
    </w:p>
    <w:p w:rsidR="00860B4B" w:rsidRPr="005B65AF" w:rsidRDefault="00860B4B" w:rsidP="00860B4B">
      <w:pPr>
        <w:spacing w:after="0" w:line="240" w:lineRule="auto"/>
        <w:jc w:val="right"/>
        <w:rPr>
          <w:rFonts w:ascii="Verdana" w:hAnsi="Verdana"/>
          <w:b/>
          <w:sz w:val="24"/>
          <w:szCs w:val="24"/>
          <w:lang w:val="es-ES_tradnl"/>
        </w:rPr>
      </w:pPr>
      <w:r w:rsidRPr="005B65AF">
        <w:rPr>
          <w:rFonts w:ascii="Verdana" w:hAnsi="Verdana"/>
          <w:b/>
          <w:sz w:val="24"/>
          <w:szCs w:val="24"/>
          <w:lang w:val="es-ES_tradnl"/>
        </w:rPr>
        <w:t>Francisco Prieto, Defensor del Televidente de Canal 22</w:t>
      </w:r>
    </w:p>
    <w:p w:rsidR="00860B4B" w:rsidRDefault="00860B4B" w:rsidP="00860B4B">
      <w:pPr>
        <w:spacing w:after="0" w:line="240" w:lineRule="auto"/>
        <w:jc w:val="right"/>
        <w:rPr>
          <w:rFonts w:ascii="Verdana" w:hAnsi="Verdana"/>
          <w:b/>
          <w:sz w:val="24"/>
          <w:szCs w:val="24"/>
          <w:lang w:val="es-ES_tradnl"/>
        </w:rPr>
      </w:pPr>
    </w:p>
    <w:p w:rsidR="00860B4B" w:rsidRPr="005B65AF" w:rsidRDefault="00860B4B" w:rsidP="00860B4B">
      <w:pPr>
        <w:spacing w:after="0" w:line="240" w:lineRule="auto"/>
        <w:jc w:val="right"/>
        <w:rPr>
          <w:rFonts w:ascii="Verdana" w:hAnsi="Verdana"/>
          <w:b/>
          <w:sz w:val="24"/>
          <w:szCs w:val="24"/>
          <w:lang w:val="es-ES_tradnl"/>
        </w:rPr>
      </w:pPr>
      <w:proofErr w:type="spellStart"/>
      <w:r w:rsidRPr="005B65AF">
        <w:rPr>
          <w:rFonts w:ascii="Verdana" w:hAnsi="Verdana"/>
          <w:b/>
          <w:sz w:val="24"/>
          <w:szCs w:val="24"/>
          <w:lang w:val="es-ES_tradnl"/>
        </w:rPr>
        <w:t>Beatríz</w:t>
      </w:r>
      <w:proofErr w:type="spellEnd"/>
      <w:r w:rsidRPr="005B65AF">
        <w:rPr>
          <w:rFonts w:ascii="Verdana" w:hAnsi="Verdana"/>
          <w:b/>
          <w:sz w:val="24"/>
          <w:szCs w:val="24"/>
          <w:lang w:val="es-ES_tradnl"/>
        </w:rPr>
        <w:t xml:space="preserve"> Solís </w:t>
      </w:r>
      <w:proofErr w:type="spellStart"/>
      <w:r w:rsidRPr="005B65AF">
        <w:rPr>
          <w:rFonts w:ascii="Verdana" w:hAnsi="Verdana"/>
          <w:b/>
          <w:sz w:val="24"/>
          <w:szCs w:val="24"/>
          <w:lang w:val="es-ES_tradnl"/>
        </w:rPr>
        <w:t>Leree</w:t>
      </w:r>
      <w:proofErr w:type="spellEnd"/>
      <w:r w:rsidRPr="005B65AF">
        <w:rPr>
          <w:rFonts w:ascii="Verdana" w:hAnsi="Verdana"/>
          <w:b/>
          <w:sz w:val="24"/>
          <w:szCs w:val="24"/>
          <w:lang w:val="es-ES_tradnl"/>
        </w:rPr>
        <w:t>, Defensora del Radioescucha de Radio Educación</w:t>
      </w:r>
    </w:p>
    <w:p w:rsidR="00860B4B" w:rsidRDefault="00860B4B" w:rsidP="00860B4B">
      <w:pPr>
        <w:spacing w:after="0" w:line="240" w:lineRule="auto"/>
        <w:jc w:val="right"/>
        <w:rPr>
          <w:rFonts w:ascii="Verdana" w:hAnsi="Verdana"/>
          <w:b/>
          <w:sz w:val="24"/>
          <w:szCs w:val="24"/>
          <w:lang w:val="es-ES_tradnl"/>
        </w:rPr>
      </w:pPr>
    </w:p>
    <w:p w:rsidR="00860B4B" w:rsidRPr="005B65AF" w:rsidRDefault="00860B4B" w:rsidP="00860B4B">
      <w:pPr>
        <w:spacing w:after="0" w:line="240" w:lineRule="auto"/>
        <w:jc w:val="right"/>
        <w:rPr>
          <w:rFonts w:ascii="Verdana" w:hAnsi="Verdana"/>
          <w:b/>
          <w:sz w:val="24"/>
          <w:szCs w:val="24"/>
          <w:lang w:val="es-ES_tradnl"/>
        </w:rPr>
      </w:pPr>
      <w:r w:rsidRPr="005B65AF">
        <w:rPr>
          <w:rFonts w:ascii="Verdana" w:hAnsi="Verdana"/>
          <w:b/>
          <w:sz w:val="24"/>
          <w:szCs w:val="24"/>
          <w:lang w:val="es-ES_tradnl"/>
        </w:rPr>
        <w:t>Adriana Solórzano, Mediadora del Instituto Mexicano de la Radio (IMER)</w:t>
      </w:r>
    </w:p>
    <w:p w:rsidR="00860B4B" w:rsidRDefault="00860B4B" w:rsidP="00860B4B">
      <w:pPr>
        <w:spacing w:after="0" w:line="240" w:lineRule="auto"/>
        <w:jc w:val="right"/>
        <w:rPr>
          <w:rFonts w:ascii="Verdana" w:hAnsi="Verdana"/>
          <w:b/>
          <w:sz w:val="24"/>
          <w:szCs w:val="24"/>
          <w:lang w:val="es-ES_tradnl"/>
        </w:rPr>
      </w:pPr>
    </w:p>
    <w:p w:rsidR="00860B4B" w:rsidRPr="005B65AF" w:rsidRDefault="00860B4B" w:rsidP="00860B4B">
      <w:pPr>
        <w:spacing w:after="0" w:line="240" w:lineRule="auto"/>
        <w:jc w:val="right"/>
        <w:rPr>
          <w:rFonts w:ascii="Verdana" w:hAnsi="Verdana"/>
          <w:b/>
          <w:sz w:val="24"/>
          <w:szCs w:val="24"/>
          <w:lang w:val="es-ES_tradnl"/>
        </w:rPr>
      </w:pPr>
      <w:r w:rsidRPr="005B65AF">
        <w:rPr>
          <w:rFonts w:ascii="Verdana" w:hAnsi="Verdana"/>
          <w:b/>
          <w:sz w:val="24"/>
          <w:szCs w:val="24"/>
          <w:lang w:val="es-ES_tradnl"/>
        </w:rPr>
        <w:t>Gabriel Sosa Plata, Ombudsman de Noticias MVS</w:t>
      </w:r>
    </w:p>
    <w:p w:rsidR="00860B4B" w:rsidRPr="005B65AF" w:rsidRDefault="00860B4B" w:rsidP="00860B4B">
      <w:pPr>
        <w:spacing w:after="0" w:line="240" w:lineRule="auto"/>
        <w:jc w:val="both"/>
        <w:rPr>
          <w:rFonts w:ascii="Verdana" w:hAnsi="Verdana"/>
          <w:b/>
          <w:sz w:val="24"/>
          <w:szCs w:val="24"/>
          <w:lang w:val="es-ES_tradnl"/>
        </w:rPr>
      </w:pPr>
    </w:p>
    <w:p w:rsidR="00860B4B" w:rsidRPr="005B65AF" w:rsidRDefault="00860B4B" w:rsidP="00860B4B">
      <w:pPr>
        <w:spacing w:after="0" w:line="240" w:lineRule="auto"/>
        <w:jc w:val="both"/>
        <w:rPr>
          <w:rFonts w:ascii="Verdana" w:hAnsi="Verdana"/>
          <w:sz w:val="24"/>
          <w:szCs w:val="24"/>
          <w:lang w:val="es-ES_tradnl"/>
        </w:rPr>
      </w:pPr>
    </w:p>
    <w:p w:rsidR="00860B4B" w:rsidRPr="005B65AF" w:rsidRDefault="00860B4B" w:rsidP="00860B4B">
      <w:pPr>
        <w:spacing w:after="0" w:line="240" w:lineRule="auto"/>
        <w:jc w:val="both"/>
        <w:rPr>
          <w:rFonts w:ascii="Verdana" w:hAnsi="Verdana"/>
          <w:sz w:val="24"/>
          <w:szCs w:val="24"/>
          <w:lang w:val="es-ES_tradnl"/>
        </w:rPr>
      </w:pPr>
    </w:p>
    <w:p w:rsidR="005C4325" w:rsidRPr="00860B4B" w:rsidRDefault="00D635B3">
      <w:pPr>
        <w:rPr>
          <w:lang w:val="es-ES_tradnl"/>
        </w:rPr>
      </w:pPr>
    </w:p>
    <w:sectPr w:rsidR="005C4325" w:rsidRPr="00860B4B" w:rsidSect="006A1558">
      <w:headerReference w:type="default" r:id="rId9"/>
      <w:pgSz w:w="12240" w:h="15840"/>
      <w:pgMar w:top="1417" w:right="1418" w:bottom="141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7251" w:rsidRDefault="00277251" w:rsidP="00501035">
      <w:pPr>
        <w:spacing w:after="0" w:line="240" w:lineRule="auto"/>
      </w:pPr>
      <w:r>
        <w:separator/>
      </w:r>
    </w:p>
  </w:endnote>
  <w:endnote w:type="continuationSeparator" w:id="0">
    <w:p w:rsidR="00277251" w:rsidRDefault="00277251" w:rsidP="005010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7251" w:rsidRDefault="00277251" w:rsidP="00501035">
      <w:pPr>
        <w:spacing w:after="0" w:line="240" w:lineRule="auto"/>
      </w:pPr>
      <w:r>
        <w:separator/>
      </w:r>
    </w:p>
  </w:footnote>
  <w:footnote w:type="continuationSeparator" w:id="0">
    <w:p w:rsidR="00277251" w:rsidRDefault="00277251" w:rsidP="00501035">
      <w:pPr>
        <w:spacing w:after="0" w:line="240" w:lineRule="auto"/>
      </w:pPr>
      <w:r>
        <w:continuationSeparator/>
      </w:r>
    </w:p>
  </w:footnote>
  <w:footnote w:id="1">
    <w:p w:rsidR="00236DE5" w:rsidRDefault="00501035" w:rsidP="00236DE5">
      <w:pPr>
        <w:widowControl w:val="0"/>
        <w:tabs>
          <w:tab w:val="left" w:pos="457"/>
        </w:tabs>
        <w:autoSpaceDE w:val="0"/>
        <w:autoSpaceDN w:val="0"/>
        <w:adjustRightInd w:val="0"/>
        <w:spacing w:after="0" w:line="240" w:lineRule="auto"/>
        <w:ind w:left="20"/>
        <w:jc w:val="both"/>
        <w:rPr>
          <w:rFonts w:ascii="Arial" w:eastAsia="Arial Unicode MS" w:hAnsi="Arial" w:cs="Arial"/>
          <w:color w:val="000000"/>
          <w:sz w:val="20"/>
          <w:szCs w:val="20"/>
        </w:rPr>
      </w:pPr>
      <w:r w:rsidRPr="00236DE5">
        <w:rPr>
          <w:rStyle w:val="Refdenotaalpie"/>
          <w:rFonts w:ascii="Arial" w:hAnsi="Arial" w:cs="Arial"/>
          <w:sz w:val="20"/>
          <w:szCs w:val="20"/>
        </w:rPr>
        <w:footnoteRef/>
      </w:r>
      <w:r w:rsidRPr="00236DE5">
        <w:rPr>
          <w:rFonts w:ascii="Arial" w:hAnsi="Arial" w:cs="Arial"/>
          <w:sz w:val="20"/>
          <w:szCs w:val="20"/>
        </w:rPr>
        <w:t xml:space="preserve"> </w:t>
      </w:r>
      <w:r w:rsidR="0058667A">
        <w:rPr>
          <w:rFonts w:ascii="Arial" w:hAnsi="Arial" w:cs="Arial"/>
          <w:sz w:val="20"/>
          <w:szCs w:val="20"/>
        </w:rPr>
        <w:t xml:space="preserve">Los derechos de las audiencias se establecen en el </w:t>
      </w:r>
      <w:r w:rsidR="0058667A">
        <w:rPr>
          <w:rFonts w:ascii="Arial" w:eastAsia="Arial Unicode MS" w:hAnsi="Arial" w:cs="Arial"/>
          <w:b/>
          <w:bCs/>
          <w:color w:val="000000"/>
          <w:w w:val="105"/>
          <w:sz w:val="20"/>
          <w:szCs w:val="20"/>
        </w:rPr>
        <w:t>artículo 256</w:t>
      </w:r>
      <w:r w:rsidR="0058667A" w:rsidRPr="0058667A">
        <w:rPr>
          <w:rFonts w:ascii="Arial" w:eastAsia="Arial Unicode MS" w:hAnsi="Arial" w:cs="Arial"/>
          <w:bCs/>
          <w:color w:val="000000"/>
          <w:w w:val="105"/>
          <w:sz w:val="20"/>
          <w:szCs w:val="20"/>
        </w:rPr>
        <w:t>, que a continuación se</w:t>
      </w:r>
      <w:r w:rsidR="0058667A">
        <w:rPr>
          <w:rFonts w:ascii="Arial" w:eastAsia="Arial Unicode MS" w:hAnsi="Arial" w:cs="Arial"/>
          <w:color w:val="000000"/>
          <w:w w:val="105"/>
          <w:sz w:val="20"/>
          <w:szCs w:val="20"/>
        </w:rPr>
        <w:t xml:space="preserve"> cita:</w:t>
      </w:r>
      <w:r w:rsidRPr="0058667A">
        <w:rPr>
          <w:rFonts w:ascii="Arial" w:eastAsia="Arial Unicode MS" w:hAnsi="Arial" w:cs="Arial"/>
          <w:color w:val="000000"/>
          <w:w w:val="105"/>
          <w:sz w:val="20"/>
          <w:szCs w:val="20"/>
        </w:rPr>
        <w:t xml:space="preserve"> </w:t>
      </w:r>
      <w:r w:rsidR="0058667A">
        <w:rPr>
          <w:rFonts w:ascii="Arial" w:eastAsia="Arial Unicode MS" w:hAnsi="Arial" w:cs="Arial"/>
          <w:color w:val="000000"/>
          <w:w w:val="105"/>
          <w:sz w:val="20"/>
          <w:szCs w:val="20"/>
        </w:rPr>
        <w:t>“</w:t>
      </w:r>
      <w:r w:rsidRPr="00236DE5">
        <w:rPr>
          <w:rFonts w:ascii="Arial" w:eastAsia="Arial Unicode MS" w:hAnsi="Arial" w:cs="Arial"/>
          <w:color w:val="000000"/>
          <w:w w:val="105"/>
          <w:sz w:val="20"/>
          <w:szCs w:val="20"/>
        </w:rPr>
        <w:t xml:space="preserve">El servicio público de radiodifusión de interés general deberá prestarse en </w:t>
      </w:r>
      <w:r w:rsidRPr="00236DE5">
        <w:rPr>
          <w:rFonts w:ascii="Arial" w:eastAsia="Arial Unicode MS" w:hAnsi="Arial" w:cs="Arial"/>
          <w:color w:val="000000"/>
          <w:spacing w:val="2"/>
          <w:sz w:val="20"/>
          <w:szCs w:val="20"/>
        </w:rPr>
        <w:t xml:space="preserve">condiciones de competencia y calidad, a efecto de satisfacer los derechos de las audiencias, para lo cual, a través de sus transmisiones brindará los beneficios de la cultura, preservando </w:t>
      </w:r>
      <w:r w:rsidRPr="00236DE5">
        <w:rPr>
          <w:rFonts w:ascii="Arial" w:eastAsia="Arial Unicode MS" w:hAnsi="Arial" w:cs="Arial"/>
          <w:color w:val="000000"/>
          <w:w w:val="102"/>
          <w:sz w:val="20"/>
          <w:szCs w:val="20"/>
        </w:rPr>
        <w:t>la pluralidad</w:t>
      </w:r>
      <w:r w:rsidRPr="00236DE5">
        <w:rPr>
          <w:rFonts w:ascii="Arial" w:eastAsia="Arial Unicode MS" w:hAnsi="Arial" w:cs="Arial"/>
          <w:b/>
          <w:bCs/>
          <w:color w:val="000000"/>
          <w:w w:val="102"/>
          <w:sz w:val="20"/>
          <w:szCs w:val="20"/>
        </w:rPr>
        <w:t xml:space="preserve"> </w:t>
      </w:r>
      <w:r w:rsidRPr="00236DE5">
        <w:rPr>
          <w:rFonts w:ascii="Arial" w:eastAsia="Arial Unicode MS" w:hAnsi="Arial" w:cs="Arial"/>
          <w:color w:val="000000"/>
          <w:w w:val="102"/>
          <w:sz w:val="20"/>
          <w:szCs w:val="20"/>
        </w:rPr>
        <w:t xml:space="preserve">y veracidad de la información, además de fomentar los valores de la identidad </w:t>
      </w:r>
      <w:r w:rsidRPr="00236DE5">
        <w:rPr>
          <w:rFonts w:ascii="Arial" w:eastAsia="Arial Unicode MS" w:hAnsi="Arial" w:cs="Arial"/>
          <w:color w:val="000000"/>
          <w:sz w:val="20"/>
          <w:szCs w:val="20"/>
        </w:rPr>
        <w:t xml:space="preserve">nacional, con el propósito de contribuir a la satisfacción de los fines establecidos en el artículo 3º de la Constitución. </w:t>
      </w:r>
      <w:r w:rsidRPr="007B4256">
        <w:rPr>
          <w:rFonts w:ascii="Arial" w:eastAsia="Arial Unicode MS" w:hAnsi="Arial" w:cs="Arial"/>
          <w:color w:val="000000"/>
          <w:sz w:val="20"/>
          <w:szCs w:val="20"/>
          <w:u w:val="single"/>
        </w:rPr>
        <w:t>Son derechos de las audiencias</w:t>
      </w:r>
      <w:r w:rsidRPr="00236DE5">
        <w:rPr>
          <w:rFonts w:ascii="Arial" w:eastAsia="Arial Unicode MS" w:hAnsi="Arial" w:cs="Arial"/>
          <w:color w:val="000000"/>
          <w:sz w:val="20"/>
          <w:szCs w:val="20"/>
        </w:rPr>
        <w:t xml:space="preserve">: </w:t>
      </w:r>
    </w:p>
    <w:p w:rsidR="00501035" w:rsidRPr="00236DE5" w:rsidRDefault="00501035" w:rsidP="00236DE5">
      <w:pPr>
        <w:widowControl w:val="0"/>
        <w:tabs>
          <w:tab w:val="left" w:pos="457"/>
        </w:tabs>
        <w:autoSpaceDE w:val="0"/>
        <w:autoSpaceDN w:val="0"/>
        <w:adjustRightInd w:val="0"/>
        <w:spacing w:after="0" w:line="240" w:lineRule="auto"/>
        <w:ind w:left="20"/>
        <w:jc w:val="both"/>
        <w:rPr>
          <w:rFonts w:ascii="Arial" w:eastAsia="Arial Unicode MS" w:hAnsi="Arial" w:cs="Arial"/>
          <w:color w:val="000000"/>
          <w:w w:val="106"/>
          <w:sz w:val="20"/>
          <w:szCs w:val="20"/>
        </w:rPr>
      </w:pPr>
      <w:r w:rsidRPr="00236DE5">
        <w:rPr>
          <w:rFonts w:ascii="Arial" w:eastAsia="Arial Unicode MS" w:hAnsi="Arial" w:cs="Arial"/>
          <w:b/>
          <w:bCs/>
          <w:color w:val="000000"/>
          <w:w w:val="105"/>
          <w:sz w:val="20"/>
          <w:szCs w:val="20"/>
        </w:rPr>
        <w:t>I.</w:t>
      </w:r>
      <w:r w:rsidRPr="00236DE5">
        <w:rPr>
          <w:rFonts w:ascii="Arial" w:eastAsia="Arial Unicode MS" w:hAnsi="Arial" w:cs="Arial"/>
          <w:b/>
          <w:bCs/>
          <w:color w:val="000000"/>
          <w:w w:val="105"/>
          <w:sz w:val="20"/>
          <w:szCs w:val="20"/>
        </w:rPr>
        <w:tab/>
      </w:r>
      <w:r w:rsidRPr="00236DE5">
        <w:rPr>
          <w:rFonts w:ascii="Arial" w:eastAsia="Arial Unicode MS" w:hAnsi="Arial" w:cs="Arial"/>
          <w:color w:val="000000"/>
          <w:w w:val="106"/>
          <w:sz w:val="20"/>
          <w:szCs w:val="20"/>
        </w:rPr>
        <w:t>Recibir contenidos que reflejen el pluralismo ideológico, político, social y cultural y</w:t>
      </w:r>
      <w:r w:rsidR="00236DE5">
        <w:rPr>
          <w:rFonts w:ascii="Arial" w:eastAsia="Arial Unicode MS" w:hAnsi="Arial" w:cs="Arial"/>
          <w:color w:val="000000"/>
          <w:w w:val="106"/>
          <w:sz w:val="20"/>
          <w:szCs w:val="20"/>
        </w:rPr>
        <w:t xml:space="preserve"> </w:t>
      </w:r>
      <w:r w:rsidRPr="00236DE5">
        <w:rPr>
          <w:rFonts w:ascii="Arial" w:eastAsia="Arial Unicode MS" w:hAnsi="Arial" w:cs="Arial"/>
          <w:color w:val="000000"/>
          <w:w w:val="105"/>
          <w:sz w:val="20"/>
          <w:szCs w:val="20"/>
        </w:rPr>
        <w:t>lingüístico de la Nación;</w:t>
      </w:r>
    </w:p>
    <w:p w:rsidR="00501035" w:rsidRPr="00236DE5" w:rsidRDefault="00501035" w:rsidP="00236DE5">
      <w:pPr>
        <w:widowControl w:val="0"/>
        <w:tabs>
          <w:tab w:val="left" w:pos="457"/>
        </w:tabs>
        <w:autoSpaceDE w:val="0"/>
        <w:autoSpaceDN w:val="0"/>
        <w:adjustRightInd w:val="0"/>
        <w:spacing w:after="0" w:line="240" w:lineRule="auto"/>
        <w:ind w:left="20" w:right="38"/>
        <w:jc w:val="both"/>
        <w:rPr>
          <w:rFonts w:ascii="Arial" w:eastAsia="Arial Unicode MS" w:hAnsi="Arial" w:cs="Arial"/>
          <w:color w:val="000000"/>
          <w:sz w:val="20"/>
          <w:szCs w:val="20"/>
        </w:rPr>
      </w:pPr>
      <w:r w:rsidRPr="00236DE5">
        <w:rPr>
          <w:rFonts w:ascii="Arial" w:eastAsia="Arial Unicode MS" w:hAnsi="Arial" w:cs="Arial"/>
          <w:b/>
          <w:bCs/>
          <w:color w:val="000000"/>
          <w:spacing w:val="-5"/>
          <w:sz w:val="20"/>
          <w:szCs w:val="20"/>
        </w:rPr>
        <w:t xml:space="preserve">II. </w:t>
      </w:r>
      <w:r w:rsidRPr="00236DE5">
        <w:rPr>
          <w:rFonts w:ascii="Arial" w:eastAsia="Arial Unicode MS" w:hAnsi="Arial" w:cs="Arial"/>
          <w:b/>
          <w:bCs/>
          <w:color w:val="000000"/>
          <w:spacing w:val="-5"/>
          <w:sz w:val="20"/>
          <w:szCs w:val="20"/>
        </w:rPr>
        <w:tab/>
      </w:r>
      <w:r w:rsidRPr="00236DE5">
        <w:rPr>
          <w:rFonts w:ascii="Arial" w:eastAsia="Arial Unicode MS" w:hAnsi="Arial" w:cs="Arial"/>
          <w:color w:val="000000"/>
          <w:spacing w:val="2"/>
          <w:sz w:val="20"/>
          <w:szCs w:val="20"/>
        </w:rPr>
        <w:t xml:space="preserve">Recibir programación que incluya diferentes géneros que respondan a la expresión de la </w:t>
      </w:r>
      <w:r w:rsidRPr="00236DE5">
        <w:rPr>
          <w:rFonts w:ascii="Arial" w:eastAsia="Arial Unicode MS" w:hAnsi="Arial" w:cs="Arial"/>
          <w:color w:val="000000"/>
          <w:spacing w:val="2"/>
          <w:sz w:val="20"/>
          <w:szCs w:val="20"/>
        </w:rPr>
        <w:br/>
      </w:r>
      <w:r w:rsidRPr="00236DE5">
        <w:rPr>
          <w:rFonts w:ascii="Arial" w:eastAsia="Arial Unicode MS" w:hAnsi="Arial" w:cs="Arial"/>
          <w:color w:val="000000"/>
          <w:w w:val="109"/>
          <w:sz w:val="20"/>
          <w:szCs w:val="20"/>
        </w:rPr>
        <w:t xml:space="preserve">diversidad y pluralidad de ideas y opiniones que fortalezcan la vida democrática de la </w:t>
      </w:r>
      <w:r w:rsidRPr="00236DE5">
        <w:rPr>
          <w:rFonts w:ascii="Arial" w:eastAsia="Arial Unicode MS" w:hAnsi="Arial" w:cs="Arial"/>
          <w:color w:val="000000"/>
          <w:w w:val="109"/>
          <w:sz w:val="20"/>
          <w:szCs w:val="20"/>
        </w:rPr>
        <w:br/>
      </w:r>
      <w:r w:rsidRPr="00236DE5">
        <w:rPr>
          <w:rFonts w:ascii="Arial" w:eastAsia="Arial Unicode MS" w:hAnsi="Arial" w:cs="Arial"/>
          <w:color w:val="000000"/>
          <w:sz w:val="20"/>
          <w:szCs w:val="20"/>
        </w:rPr>
        <w:t xml:space="preserve">sociedad; </w:t>
      </w:r>
    </w:p>
    <w:p w:rsidR="00501035" w:rsidRPr="00236DE5" w:rsidRDefault="00501035" w:rsidP="00236DE5">
      <w:pPr>
        <w:widowControl w:val="0"/>
        <w:autoSpaceDE w:val="0"/>
        <w:autoSpaceDN w:val="0"/>
        <w:adjustRightInd w:val="0"/>
        <w:spacing w:after="0" w:line="240" w:lineRule="auto"/>
        <w:ind w:left="20"/>
        <w:jc w:val="both"/>
        <w:rPr>
          <w:rFonts w:ascii="Arial" w:eastAsia="Arial Unicode MS" w:hAnsi="Arial" w:cs="Arial"/>
          <w:color w:val="000000"/>
          <w:sz w:val="20"/>
          <w:szCs w:val="20"/>
        </w:rPr>
      </w:pPr>
      <w:r w:rsidRPr="00236DE5">
        <w:rPr>
          <w:rFonts w:ascii="Arial" w:eastAsia="Arial Unicode MS" w:hAnsi="Arial" w:cs="Arial"/>
          <w:b/>
          <w:bCs/>
          <w:color w:val="000000"/>
          <w:sz w:val="20"/>
          <w:szCs w:val="20"/>
        </w:rPr>
        <w:t>III.</w:t>
      </w:r>
      <w:r w:rsidR="00CB710E">
        <w:rPr>
          <w:rFonts w:ascii="Arial" w:eastAsia="Arial Unicode MS" w:hAnsi="Arial" w:cs="Arial"/>
          <w:b/>
          <w:bCs/>
          <w:color w:val="000000"/>
          <w:sz w:val="20"/>
          <w:szCs w:val="20"/>
        </w:rPr>
        <w:t xml:space="preserve"> </w:t>
      </w:r>
      <w:r w:rsidRPr="00236DE5">
        <w:rPr>
          <w:rFonts w:ascii="Arial" w:eastAsia="Arial Unicode MS" w:hAnsi="Arial" w:cs="Arial"/>
          <w:color w:val="000000"/>
          <w:sz w:val="20"/>
          <w:szCs w:val="20"/>
        </w:rPr>
        <w:t xml:space="preserve">Que se diferencie con claridad la información noticiosa de la opinión de quien la presenta; </w:t>
      </w:r>
    </w:p>
    <w:p w:rsidR="00501035" w:rsidRPr="00236DE5" w:rsidRDefault="00501035" w:rsidP="00236DE5">
      <w:pPr>
        <w:widowControl w:val="0"/>
        <w:autoSpaceDE w:val="0"/>
        <w:autoSpaceDN w:val="0"/>
        <w:adjustRightInd w:val="0"/>
        <w:spacing w:after="0" w:line="240" w:lineRule="auto"/>
        <w:ind w:left="20" w:right="28"/>
        <w:jc w:val="both"/>
        <w:rPr>
          <w:rFonts w:ascii="Arial" w:eastAsia="Arial Unicode MS" w:hAnsi="Arial" w:cs="Arial"/>
          <w:color w:val="000000"/>
          <w:sz w:val="20"/>
          <w:szCs w:val="20"/>
        </w:rPr>
      </w:pPr>
      <w:r w:rsidRPr="00236DE5">
        <w:rPr>
          <w:rFonts w:ascii="Arial" w:eastAsia="Arial Unicode MS" w:hAnsi="Arial" w:cs="Arial"/>
          <w:b/>
          <w:bCs/>
          <w:color w:val="000000"/>
          <w:w w:val="110"/>
          <w:sz w:val="20"/>
          <w:szCs w:val="20"/>
        </w:rPr>
        <w:t xml:space="preserve">IV. </w:t>
      </w:r>
      <w:r w:rsidRPr="00236DE5">
        <w:rPr>
          <w:rFonts w:ascii="Arial" w:eastAsia="Arial Unicode MS" w:hAnsi="Arial" w:cs="Arial"/>
          <w:color w:val="000000"/>
          <w:w w:val="110"/>
          <w:sz w:val="20"/>
          <w:szCs w:val="20"/>
        </w:rPr>
        <w:t xml:space="preserve">Que se aporten elementos para distinguir entre la publicidad y el contenido de un </w:t>
      </w:r>
      <w:r w:rsidRPr="00236DE5">
        <w:rPr>
          <w:rFonts w:ascii="Arial" w:eastAsia="Arial Unicode MS" w:hAnsi="Arial" w:cs="Arial"/>
          <w:color w:val="000000"/>
          <w:sz w:val="20"/>
          <w:szCs w:val="20"/>
        </w:rPr>
        <w:t xml:space="preserve">programa; </w:t>
      </w:r>
    </w:p>
    <w:p w:rsidR="00501035" w:rsidRPr="00236DE5" w:rsidRDefault="00501035" w:rsidP="00236DE5">
      <w:pPr>
        <w:widowControl w:val="0"/>
        <w:autoSpaceDE w:val="0"/>
        <w:autoSpaceDN w:val="0"/>
        <w:adjustRightInd w:val="0"/>
        <w:spacing w:after="0" w:line="240" w:lineRule="auto"/>
        <w:ind w:left="20" w:right="37"/>
        <w:jc w:val="both"/>
        <w:rPr>
          <w:rFonts w:ascii="Arial" w:eastAsia="Arial Unicode MS" w:hAnsi="Arial" w:cs="Arial"/>
          <w:color w:val="000000"/>
          <w:sz w:val="20"/>
          <w:szCs w:val="20"/>
        </w:rPr>
      </w:pPr>
      <w:r w:rsidRPr="00236DE5">
        <w:rPr>
          <w:rFonts w:ascii="Arial" w:eastAsia="Arial Unicode MS" w:hAnsi="Arial" w:cs="Arial"/>
          <w:b/>
          <w:bCs/>
          <w:color w:val="000000"/>
          <w:sz w:val="20"/>
          <w:szCs w:val="20"/>
        </w:rPr>
        <w:t xml:space="preserve">V. </w:t>
      </w:r>
      <w:r w:rsidRPr="00236DE5">
        <w:rPr>
          <w:rFonts w:ascii="Arial" w:eastAsia="Arial Unicode MS" w:hAnsi="Arial" w:cs="Arial"/>
          <w:color w:val="000000"/>
          <w:sz w:val="20"/>
          <w:szCs w:val="20"/>
        </w:rPr>
        <w:t xml:space="preserve">Que se respeten los horarios de los programas y que se avise con oportunidad los cambios a la misma y se incluyan avisos parentales; </w:t>
      </w:r>
    </w:p>
    <w:p w:rsidR="00501035" w:rsidRPr="00236DE5" w:rsidRDefault="00501035" w:rsidP="00236DE5">
      <w:pPr>
        <w:widowControl w:val="0"/>
        <w:autoSpaceDE w:val="0"/>
        <w:autoSpaceDN w:val="0"/>
        <w:adjustRightInd w:val="0"/>
        <w:spacing w:after="0" w:line="240" w:lineRule="auto"/>
        <w:ind w:left="20"/>
        <w:jc w:val="both"/>
        <w:rPr>
          <w:rFonts w:ascii="Arial" w:eastAsia="Arial Unicode MS" w:hAnsi="Arial" w:cs="Arial"/>
          <w:color w:val="000000"/>
          <w:spacing w:val="1"/>
          <w:sz w:val="20"/>
          <w:szCs w:val="20"/>
        </w:rPr>
      </w:pPr>
      <w:r w:rsidRPr="00236DE5">
        <w:rPr>
          <w:rFonts w:ascii="Arial" w:eastAsia="Arial Unicode MS" w:hAnsi="Arial" w:cs="Arial"/>
          <w:b/>
          <w:bCs/>
          <w:color w:val="000000"/>
          <w:spacing w:val="1"/>
          <w:sz w:val="20"/>
          <w:szCs w:val="20"/>
        </w:rPr>
        <w:t xml:space="preserve">VI. </w:t>
      </w:r>
      <w:r w:rsidRPr="00236DE5">
        <w:rPr>
          <w:rFonts w:ascii="Arial" w:eastAsia="Arial Unicode MS" w:hAnsi="Arial" w:cs="Arial"/>
          <w:color w:val="000000"/>
          <w:spacing w:val="1"/>
          <w:sz w:val="20"/>
          <w:szCs w:val="20"/>
        </w:rPr>
        <w:t xml:space="preserve">Ejercer el derecho de réplica, en términos de su ley reglamentaria; </w:t>
      </w:r>
    </w:p>
    <w:p w:rsidR="00501035" w:rsidRPr="00236DE5" w:rsidRDefault="00501035" w:rsidP="00236DE5">
      <w:pPr>
        <w:widowControl w:val="0"/>
        <w:autoSpaceDE w:val="0"/>
        <w:autoSpaceDN w:val="0"/>
        <w:adjustRightInd w:val="0"/>
        <w:spacing w:after="0" w:line="240" w:lineRule="auto"/>
        <w:ind w:left="20" w:right="32"/>
        <w:jc w:val="both"/>
        <w:rPr>
          <w:rFonts w:ascii="Arial" w:eastAsia="Arial Unicode MS" w:hAnsi="Arial" w:cs="Arial"/>
          <w:color w:val="000000"/>
          <w:sz w:val="20"/>
          <w:szCs w:val="20"/>
        </w:rPr>
      </w:pPr>
      <w:r w:rsidRPr="00236DE5">
        <w:rPr>
          <w:rFonts w:ascii="Arial" w:eastAsia="Arial Unicode MS" w:hAnsi="Arial" w:cs="Arial"/>
          <w:b/>
          <w:bCs/>
          <w:color w:val="000000"/>
          <w:spacing w:val="3"/>
          <w:sz w:val="20"/>
          <w:szCs w:val="20"/>
        </w:rPr>
        <w:t xml:space="preserve">VII. </w:t>
      </w:r>
      <w:r w:rsidRPr="00236DE5">
        <w:rPr>
          <w:rFonts w:ascii="Arial" w:eastAsia="Arial Unicode MS" w:hAnsi="Arial" w:cs="Arial"/>
          <w:color w:val="000000"/>
          <w:spacing w:val="3"/>
          <w:sz w:val="20"/>
          <w:szCs w:val="20"/>
        </w:rPr>
        <w:t xml:space="preserve">Que se mantenga la misma calidad y niveles de audio y video durante la programación, </w:t>
      </w:r>
      <w:r w:rsidRPr="00236DE5">
        <w:rPr>
          <w:rFonts w:ascii="Arial" w:eastAsia="Arial Unicode MS" w:hAnsi="Arial" w:cs="Arial"/>
          <w:color w:val="000000"/>
          <w:sz w:val="20"/>
          <w:szCs w:val="20"/>
        </w:rPr>
        <w:t xml:space="preserve">incluidos los espacios publicitarios; </w:t>
      </w:r>
    </w:p>
    <w:p w:rsidR="00501035" w:rsidRPr="00236DE5" w:rsidRDefault="00501035" w:rsidP="00236DE5">
      <w:pPr>
        <w:widowControl w:val="0"/>
        <w:autoSpaceDE w:val="0"/>
        <w:autoSpaceDN w:val="0"/>
        <w:adjustRightInd w:val="0"/>
        <w:spacing w:after="0" w:line="240" w:lineRule="auto"/>
        <w:ind w:left="20" w:right="28"/>
        <w:jc w:val="both"/>
        <w:rPr>
          <w:rFonts w:ascii="Arial" w:eastAsia="Arial Unicode MS" w:hAnsi="Arial" w:cs="Arial"/>
          <w:color w:val="000000"/>
          <w:sz w:val="20"/>
          <w:szCs w:val="20"/>
        </w:rPr>
      </w:pPr>
      <w:r w:rsidRPr="00236DE5">
        <w:rPr>
          <w:rFonts w:ascii="Arial" w:eastAsia="Arial Unicode MS" w:hAnsi="Arial" w:cs="Arial"/>
          <w:b/>
          <w:bCs/>
          <w:color w:val="000000"/>
          <w:w w:val="103"/>
          <w:sz w:val="20"/>
          <w:szCs w:val="20"/>
        </w:rPr>
        <w:t xml:space="preserve">VIII. </w:t>
      </w:r>
      <w:r w:rsidRPr="00236DE5">
        <w:rPr>
          <w:rFonts w:ascii="Arial" w:eastAsia="Arial Unicode MS" w:hAnsi="Arial" w:cs="Arial"/>
          <w:color w:val="000000"/>
          <w:w w:val="103"/>
          <w:sz w:val="20"/>
          <w:szCs w:val="20"/>
        </w:rPr>
        <w:t xml:space="preserve">En la prestación de los servicios de radiodifusión estará prohibida toda discriminación motivada por origen étnico o nacional, el género, la edad, las discapacidades, la condición </w:t>
      </w:r>
      <w:r w:rsidRPr="00236DE5">
        <w:rPr>
          <w:rFonts w:ascii="Arial" w:eastAsia="Arial Unicode MS" w:hAnsi="Arial" w:cs="Arial"/>
          <w:color w:val="000000"/>
          <w:sz w:val="20"/>
          <w:szCs w:val="20"/>
        </w:rPr>
        <w:t xml:space="preserve">social, las condiciones de salud, la religión, las opiniones, las preferencias sexuales, el estado </w:t>
      </w:r>
      <w:r w:rsidRPr="00236DE5">
        <w:rPr>
          <w:rFonts w:ascii="Arial" w:eastAsia="Arial Unicode MS" w:hAnsi="Arial" w:cs="Arial"/>
          <w:color w:val="000000"/>
          <w:w w:val="108"/>
          <w:sz w:val="20"/>
          <w:szCs w:val="20"/>
        </w:rPr>
        <w:t xml:space="preserve">civil o cualquier otra que atente contra la dignidad humana y tenga por objeto anular o </w:t>
      </w:r>
      <w:r w:rsidRPr="00236DE5">
        <w:rPr>
          <w:rFonts w:ascii="Arial" w:eastAsia="Arial Unicode MS" w:hAnsi="Arial" w:cs="Arial"/>
          <w:color w:val="000000"/>
          <w:sz w:val="20"/>
          <w:szCs w:val="20"/>
        </w:rPr>
        <w:t xml:space="preserve">menoscabar los derechos y libertades de las personas; </w:t>
      </w:r>
    </w:p>
    <w:p w:rsidR="00501035" w:rsidRPr="00236DE5" w:rsidRDefault="00501035" w:rsidP="00236DE5">
      <w:pPr>
        <w:widowControl w:val="0"/>
        <w:autoSpaceDE w:val="0"/>
        <w:autoSpaceDN w:val="0"/>
        <w:adjustRightInd w:val="0"/>
        <w:spacing w:after="0" w:line="240" w:lineRule="auto"/>
        <w:ind w:left="20" w:right="38"/>
        <w:jc w:val="both"/>
        <w:rPr>
          <w:rFonts w:ascii="Arial" w:eastAsia="Arial Unicode MS" w:hAnsi="Arial" w:cs="Arial"/>
          <w:color w:val="000000"/>
          <w:spacing w:val="1"/>
          <w:sz w:val="20"/>
          <w:szCs w:val="20"/>
        </w:rPr>
      </w:pPr>
      <w:r w:rsidRPr="00236DE5">
        <w:rPr>
          <w:rFonts w:ascii="Arial" w:eastAsia="Arial Unicode MS" w:hAnsi="Arial" w:cs="Arial"/>
          <w:b/>
          <w:bCs/>
          <w:color w:val="000000"/>
          <w:spacing w:val="1"/>
          <w:sz w:val="20"/>
          <w:szCs w:val="20"/>
        </w:rPr>
        <w:t xml:space="preserve">IX. </w:t>
      </w:r>
      <w:r w:rsidRPr="00236DE5">
        <w:rPr>
          <w:rFonts w:ascii="Arial" w:eastAsia="Arial Unicode MS" w:hAnsi="Arial" w:cs="Arial"/>
          <w:color w:val="000000"/>
          <w:spacing w:val="1"/>
          <w:sz w:val="20"/>
          <w:szCs w:val="20"/>
        </w:rPr>
        <w:t xml:space="preserve">El respeto de los derechos humanos, el interés superior de la niñez, la igualdad de género y la no discriminación, y </w:t>
      </w:r>
    </w:p>
    <w:p w:rsidR="00501035" w:rsidRPr="00236DE5" w:rsidRDefault="00501035" w:rsidP="00236DE5">
      <w:pPr>
        <w:widowControl w:val="0"/>
        <w:autoSpaceDE w:val="0"/>
        <w:autoSpaceDN w:val="0"/>
        <w:adjustRightInd w:val="0"/>
        <w:spacing w:after="0" w:line="240" w:lineRule="auto"/>
        <w:ind w:left="20"/>
        <w:jc w:val="both"/>
        <w:rPr>
          <w:rFonts w:ascii="Arial" w:eastAsia="Arial Unicode MS" w:hAnsi="Arial" w:cs="Arial"/>
          <w:color w:val="000000"/>
          <w:sz w:val="20"/>
          <w:szCs w:val="20"/>
        </w:rPr>
      </w:pPr>
      <w:r w:rsidRPr="00236DE5">
        <w:rPr>
          <w:rFonts w:ascii="Arial" w:eastAsia="Arial Unicode MS" w:hAnsi="Arial" w:cs="Arial"/>
          <w:b/>
          <w:bCs/>
          <w:color w:val="000000"/>
          <w:sz w:val="20"/>
          <w:szCs w:val="20"/>
        </w:rPr>
        <w:t>X.</w:t>
      </w:r>
      <w:r w:rsidRPr="00236DE5">
        <w:rPr>
          <w:rFonts w:ascii="Arial" w:eastAsia="Arial Unicode MS" w:hAnsi="Arial" w:cs="Arial"/>
          <w:color w:val="000000"/>
          <w:sz w:val="20"/>
          <w:szCs w:val="20"/>
        </w:rPr>
        <w:t xml:space="preserve"> Los demás que se establezcan en ésta y otras leyes. </w:t>
      </w:r>
    </w:p>
    <w:p w:rsidR="00501035" w:rsidRPr="00236DE5" w:rsidRDefault="00501035" w:rsidP="00236DE5">
      <w:pPr>
        <w:widowControl w:val="0"/>
        <w:autoSpaceDE w:val="0"/>
        <w:autoSpaceDN w:val="0"/>
        <w:adjustRightInd w:val="0"/>
        <w:spacing w:after="0" w:line="240" w:lineRule="auto"/>
        <w:ind w:left="20" w:right="33"/>
        <w:jc w:val="both"/>
        <w:rPr>
          <w:rFonts w:ascii="Arial" w:eastAsia="Arial Unicode MS" w:hAnsi="Arial" w:cs="Arial"/>
          <w:color w:val="000000"/>
          <w:sz w:val="20"/>
          <w:szCs w:val="20"/>
        </w:rPr>
      </w:pPr>
      <w:r w:rsidRPr="00236DE5">
        <w:rPr>
          <w:rFonts w:ascii="Arial" w:eastAsia="Arial Unicode MS" w:hAnsi="Arial" w:cs="Arial"/>
          <w:color w:val="000000"/>
          <w:w w:val="105"/>
          <w:sz w:val="20"/>
          <w:szCs w:val="20"/>
        </w:rPr>
        <w:t xml:space="preserve">Los concesionarios de radiodifusión o de televisión o audio restringidos deberán expedir </w:t>
      </w:r>
      <w:r w:rsidRPr="00236DE5">
        <w:rPr>
          <w:rFonts w:ascii="Arial" w:eastAsia="Arial Unicode MS" w:hAnsi="Arial" w:cs="Arial"/>
          <w:color w:val="000000"/>
          <w:w w:val="102"/>
          <w:sz w:val="20"/>
          <w:szCs w:val="20"/>
        </w:rPr>
        <w:t xml:space="preserve">Códigos de Ética con el objeto de proteger los derechos de las audiencias. Los Códigos de </w:t>
      </w:r>
      <w:r w:rsidRPr="00236DE5">
        <w:rPr>
          <w:rFonts w:ascii="Arial" w:eastAsia="Arial Unicode MS" w:hAnsi="Arial" w:cs="Arial"/>
          <w:color w:val="000000"/>
          <w:sz w:val="20"/>
          <w:szCs w:val="20"/>
        </w:rPr>
        <w:t xml:space="preserve">Ética se deberán ajustar a los lineamientos que emita el Instituto, los cuales deberán asegurar </w:t>
      </w:r>
      <w:r w:rsidRPr="00236DE5">
        <w:rPr>
          <w:rFonts w:ascii="Arial" w:eastAsia="Arial Unicode MS" w:hAnsi="Arial" w:cs="Arial"/>
          <w:color w:val="000000"/>
          <w:spacing w:val="3"/>
          <w:sz w:val="20"/>
          <w:szCs w:val="20"/>
        </w:rPr>
        <w:t xml:space="preserve">el cumplimiento de los derechos de información, de expresión y de recepción de contenidos en términos de lo dispuesto en </w:t>
      </w:r>
      <w:proofErr w:type="gramStart"/>
      <w:r w:rsidRPr="00236DE5">
        <w:rPr>
          <w:rFonts w:ascii="Arial" w:eastAsia="Arial Unicode MS" w:hAnsi="Arial" w:cs="Arial"/>
          <w:color w:val="000000"/>
          <w:spacing w:val="3"/>
          <w:sz w:val="20"/>
          <w:szCs w:val="20"/>
        </w:rPr>
        <w:t>los artículos</w:t>
      </w:r>
      <w:proofErr w:type="gramEnd"/>
      <w:r w:rsidRPr="00236DE5">
        <w:rPr>
          <w:rFonts w:ascii="Arial" w:eastAsia="Arial Unicode MS" w:hAnsi="Arial" w:cs="Arial"/>
          <w:color w:val="000000"/>
          <w:spacing w:val="3"/>
          <w:sz w:val="20"/>
          <w:szCs w:val="20"/>
        </w:rPr>
        <w:t xml:space="preserve"> 6º y 7º de la Constitución. Los lineamientos que </w:t>
      </w:r>
      <w:r w:rsidRPr="00236DE5">
        <w:rPr>
          <w:rFonts w:ascii="Arial" w:eastAsia="Arial Unicode MS" w:hAnsi="Arial" w:cs="Arial"/>
          <w:color w:val="000000"/>
          <w:spacing w:val="1"/>
          <w:sz w:val="20"/>
          <w:szCs w:val="20"/>
        </w:rPr>
        <w:t xml:space="preserve">emita el Instituto deberán garantizar que los concesionarios de uso comercial, público y social </w:t>
      </w:r>
      <w:r w:rsidRPr="00236DE5">
        <w:rPr>
          <w:rFonts w:ascii="Arial" w:eastAsia="Arial Unicode MS" w:hAnsi="Arial" w:cs="Arial"/>
          <w:color w:val="000000"/>
          <w:w w:val="103"/>
          <w:sz w:val="20"/>
          <w:szCs w:val="20"/>
        </w:rPr>
        <w:t xml:space="preserve">cuenten con plena libertad de expresión, libertad programática, libertad editorial y se evite </w:t>
      </w:r>
      <w:r w:rsidRPr="00236DE5">
        <w:rPr>
          <w:rFonts w:ascii="Arial" w:eastAsia="Arial Unicode MS" w:hAnsi="Arial" w:cs="Arial"/>
          <w:color w:val="000000"/>
          <w:sz w:val="20"/>
          <w:szCs w:val="20"/>
        </w:rPr>
        <w:t>cualquier tipo de censura previa sobre sus contenidos</w:t>
      </w:r>
      <w:r w:rsidR="0058667A">
        <w:rPr>
          <w:rFonts w:ascii="Arial" w:eastAsia="Arial Unicode MS" w:hAnsi="Arial" w:cs="Arial"/>
          <w:color w:val="000000"/>
          <w:sz w:val="20"/>
          <w:szCs w:val="20"/>
        </w:rPr>
        <w:t>”</w:t>
      </w:r>
      <w:r w:rsidRPr="00236DE5">
        <w:rPr>
          <w:rFonts w:ascii="Arial" w:eastAsia="Arial Unicode MS" w:hAnsi="Arial" w:cs="Arial"/>
          <w:color w:val="000000"/>
          <w:sz w:val="20"/>
          <w:szCs w:val="20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78715953"/>
      <w:docPartObj>
        <w:docPartGallery w:val="Page Numbers (Top of Page)"/>
        <w:docPartUnique/>
      </w:docPartObj>
    </w:sdtPr>
    <w:sdtEndPr/>
    <w:sdtContent>
      <w:p w:rsidR="004F5EAE" w:rsidRDefault="00D23180">
        <w:pPr>
          <w:pStyle w:val="Encabezad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86ABC" w:rsidRPr="00486ABC">
          <w:rPr>
            <w:noProof/>
            <w:lang w:val="es-ES"/>
          </w:rPr>
          <w:t>3</w:t>
        </w:r>
        <w:r>
          <w:fldChar w:fldCharType="end"/>
        </w:r>
      </w:p>
    </w:sdtContent>
  </w:sdt>
  <w:p w:rsidR="004F5EAE" w:rsidRDefault="00D635B3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347EAC"/>
    <w:multiLevelType w:val="hybridMultilevel"/>
    <w:tmpl w:val="E22068C4"/>
    <w:lvl w:ilvl="0" w:tplc="A0148ACC">
      <w:start w:val="1"/>
      <w:numFmt w:val="upperRoman"/>
      <w:lvlText w:val="%1."/>
      <w:lvlJc w:val="left"/>
      <w:pPr>
        <w:ind w:left="740" w:hanging="720"/>
      </w:pPr>
      <w:rPr>
        <w:rFonts w:ascii="Arial" w:eastAsia="Arial Unicode MS" w:hAnsi="Arial" w:cs="Arial"/>
        <w:b/>
      </w:rPr>
    </w:lvl>
    <w:lvl w:ilvl="1" w:tplc="080A0019" w:tentative="1">
      <w:start w:val="1"/>
      <w:numFmt w:val="lowerLetter"/>
      <w:lvlText w:val="%2."/>
      <w:lvlJc w:val="left"/>
      <w:pPr>
        <w:ind w:left="1100" w:hanging="360"/>
      </w:pPr>
    </w:lvl>
    <w:lvl w:ilvl="2" w:tplc="080A001B" w:tentative="1">
      <w:start w:val="1"/>
      <w:numFmt w:val="lowerRoman"/>
      <w:lvlText w:val="%3."/>
      <w:lvlJc w:val="right"/>
      <w:pPr>
        <w:ind w:left="1820" w:hanging="180"/>
      </w:pPr>
    </w:lvl>
    <w:lvl w:ilvl="3" w:tplc="080A000F" w:tentative="1">
      <w:start w:val="1"/>
      <w:numFmt w:val="decimal"/>
      <w:lvlText w:val="%4."/>
      <w:lvlJc w:val="left"/>
      <w:pPr>
        <w:ind w:left="2540" w:hanging="360"/>
      </w:pPr>
    </w:lvl>
    <w:lvl w:ilvl="4" w:tplc="080A0019" w:tentative="1">
      <w:start w:val="1"/>
      <w:numFmt w:val="lowerLetter"/>
      <w:lvlText w:val="%5."/>
      <w:lvlJc w:val="left"/>
      <w:pPr>
        <w:ind w:left="3260" w:hanging="360"/>
      </w:pPr>
    </w:lvl>
    <w:lvl w:ilvl="5" w:tplc="080A001B" w:tentative="1">
      <w:start w:val="1"/>
      <w:numFmt w:val="lowerRoman"/>
      <w:lvlText w:val="%6."/>
      <w:lvlJc w:val="right"/>
      <w:pPr>
        <w:ind w:left="3980" w:hanging="180"/>
      </w:pPr>
    </w:lvl>
    <w:lvl w:ilvl="6" w:tplc="080A000F" w:tentative="1">
      <w:start w:val="1"/>
      <w:numFmt w:val="decimal"/>
      <w:lvlText w:val="%7."/>
      <w:lvlJc w:val="left"/>
      <w:pPr>
        <w:ind w:left="4700" w:hanging="360"/>
      </w:pPr>
    </w:lvl>
    <w:lvl w:ilvl="7" w:tplc="080A0019" w:tentative="1">
      <w:start w:val="1"/>
      <w:numFmt w:val="lowerLetter"/>
      <w:lvlText w:val="%8."/>
      <w:lvlJc w:val="left"/>
      <w:pPr>
        <w:ind w:left="5420" w:hanging="360"/>
      </w:pPr>
    </w:lvl>
    <w:lvl w:ilvl="8" w:tplc="080A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1">
    <w:nsid w:val="176C489E"/>
    <w:multiLevelType w:val="hybridMultilevel"/>
    <w:tmpl w:val="450403DA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C6C01B5"/>
    <w:multiLevelType w:val="hybridMultilevel"/>
    <w:tmpl w:val="9ADC886C"/>
    <w:lvl w:ilvl="0" w:tplc="39A6E466">
      <w:start w:val="1"/>
      <w:numFmt w:val="decimal"/>
      <w:lvlText w:val="%1."/>
      <w:lvlJc w:val="left"/>
      <w:pPr>
        <w:ind w:left="720" w:hanging="360"/>
      </w:pPr>
      <w:rPr>
        <w:rFonts w:ascii="Verdana" w:eastAsia="Times New Roman" w:hAnsi="Verdana" w:cs="Tahoma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B4B"/>
    <w:rsid w:val="00015AA5"/>
    <w:rsid w:val="000245DA"/>
    <w:rsid w:val="0004222B"/>
    <w:rsid w:val="0004652C"/>
    <w:rsid w:val="000469FA"/>
    <w:rsid w:val="000507D0"/>
    <w:rsid w:val="00075F84"/>
    <w:rsid w:val="000C2468"/>
    <w:rsid w:val="000E5F3B"/>
    <w:rsid w:val="00170EE9"/>
    <w:rsid w:val="001F74DF"/>
    <w:rsid w:val="00226D71"/>
    <w:rsid w:val="00236DE5"/>
    <w:rsid w:val="00277251"/>
    <w:rsid w:val="00303F1A"/>
    <w:rsid w:val="0035308C"/>
    <w:rsid w:val="00367704"/>
    <w:rsid w:val="003E3F4C"/>
    <w:rsid w:val="00456B19"/>
    <w:rsid w:val="00486ABC"/>
    <w:rsid w:val="00486C6E"/>
    <w:rsid w:val="00487F8E"/>
    <w:rsid w:val="004F565F"/>
    <w:rsid w:val="00501035"/>
    <w:rsid w:val="005058B5"/>
    <w:rsid w:val="00554531"/>
    <w:rsid w:val="00584E70"/>
    <w:rsid w:val="0058667A"/>
    <w:rsid w:val="005D0249"/>
    <w:rsid w:val="006A1558"/>
    <w:rsid w:val="0070353C"/>
    <w:rsid w:val="007B4256"/>
    <w:rsid w:val="0081109B"/>
    <w:rsid w:val="00831CF5"/>
    <w:rsid w:val="00860B4B"/>
    <w:rsid w:val="008B6333"/>
    <w:rsid w:val="0097647C"/>
    <w:rsid w:val="009D6077"/>
    <w:rsid w:val="00AB4296"/>
    <w:rsid w:val="00B11CB8"/>
    <w:rsid w:val="00BB6F44"/>
    <w:rsid w:val="00C12693"/>
    <w:rsid w:val="00C25BDD"/>
    <w:rsid w:val="00CB710E"/>
    <w:rsid w:val="00D23180"/>
    <w:rsid w:val="00D7111A"/>
    <w:rsid w:val="00DE30F7"/>
    <w:rsid w:val="00DF11B3"/>
    <w:rsid w:val="00E93EA9"/>
    <w:rsid w:val="00EA210A"/>
    <w:rsid w:val="00EC4820"/>
    <w:rsid w:val="00FA0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0B4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60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860B4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60B4B"/>
  </w:style>
  <w:style w:type="paragraph" w:styleId="Prrafodelista">
    <w:name w:val="List Paragraph"/>
    <w:basedOn w:val="Normal"/>
    <w:uiPriority w:val="34"/>
    <w:qFormat/>
    <w:rsid w:val="00860B4B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501035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501035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501035"/>
    <w:rPr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677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6770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0B4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60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860B4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60B4B"/>
  </w:style>
  <w:style w:type="paragraph" w:styleId="Prrafodelista">
    <w:name w:val="List Paragraph"/>
    <w:basedOn w:val="Normal"/>
    <w:uiPriority w:val="34"/>
    <w:qFormat/>
    <w:rsid w:val="00860B4B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501035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501035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501035"/>
    <w:rPr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677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6770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7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89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77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4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3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AE8021-0A66-47DF-8A67-11578A52DC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6</Pages>
  <Words>2112</Words>
  <Characters>11619</Characters>
  <Application>Microsoft Office Word</Application>
  <DocSecurity>0</DocSecurity>
  <Lines>96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 SOSA PLATA</dc:creator>
  <cp:lastModifiedBy>GABRIEL SOSA PLATA</cp:lastModifiedBy>
  <cp:revision>9</cp:revision>
  <cp:lastPrinted>2014-07-03T23:04:00Z</cp:lastPrinted>
  <dcterms:created xsi:type="dcterms:W3CDTF">2014-07-03T19:03:00Z</dcterms:created>
  <dcterms:modified xsi:type="dcterms:W3CDTF">2014-07-04T01:22:00Z</dcterms:modified>
  <cp:contentStatus>Final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